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7932B5D1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FE7688" w14:textId="77777777" w:rsidR="001E1402" w:rsidRPr="00B60475" w:rsidRDefault="001E1402" w:rsidP="008D5B95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B00E61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report and investigate work-related accidents, incidents and near misses and prevent recurrence through effective corrective action.</w:t>
            </w:r>
          </w:p>
          <w:p w14:paraId="451607B6" w14:textId="77777777" w:rsidR="008D5B95" w:rsidRDefault="008D5B95" w:rsidP="008D5B95"/>
        </w:tc>
      </w:tr>
      <w:tr w:rsidR="001E1402" w:rsidRPr="00B60475" w14:paraId="0BE547A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7617ED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598E03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events involving Company workers, contractors, visitors, workplaces, projects, equipment and work activities.</w:t>
            </w:r>
          </w:p>
          <w:p w14:paraId="3280A276" w14:textId="77777777" w:rsidR="008D5B95" w:rsidRDefault="008D5B95" w:rsidP="008D5B95"/>
        </w:tc>
      </w:tr>
      <w:tr w:rsidR="009E3C35" w:rsidRPr="00B60475" w14:paraId="41DCA673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FADA1C" w14:textId="77777777" w:rsidR="009E3C35" w:rsidRPr="00B60475" w:rsidRDefault="009E3C35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38E5B75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Ensures immediate control, notification and investigation support.</w:t>
            </w:r>
          </w:p>
          <w:p w14:paraId="775777EF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Leads or advises investigations and verifies corrective action.</w:t>
            </w:r>
          </w:p>
          <w:p w14:paraId="71A10342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hAnsi="Calibri"/>
                <w:sz w:val="24"/>
              </w:rPr>
              <w:t xml:space="preserve"> Secures the scene, gathers evidence and maintains site records.</w:t>
            </w:r>
          </w:p>
          <w:p w14:paraId="4906E97F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hAnsi="Calibri"/>
                <w:sz w:val="24"/>
              </w:rPr>
              <w:t xml:space="preserve"> Assists reporting, interviews and action tracking.</w:t>
            </w:r>
          </w:p>
          <w:p w14:paraId="293883FB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hAnsi="Calibri"/>
                <w:sz w:val="24"/>
              </w:rPr>
              <w:t xml:space="preserve"> Implements departmental corrective actions.</w:t>
            </w:r>
          </w:p>
          <w:p w14:paraId="782BFBA9" w14:textId="77777777" w:rsidR="0012604D" w:rsidRDefault="00000000" w:rsidP="008D5B95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Supervisors:</w:t>
            </w:r>
            <w:r>
              <w:rPr>
                <w:rFonts w:ascii="Calibri" w:hAnsi="Calibri"/>
                <w:sz w:val="24"/>
              </w:rPr>
              <w:t xml:space="preserve"> Report events and provide facts and worker support.</w:t>
            </w:r>
          </w:p>
          <w:p w14:paraId="5C1D2E80" w14:textId="77777777" w:rsidR="0012604D" w:rsidRDefault="00000000" w:rsidP="008D5B95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 </w:t>
            </w:r>
            <w:r>
              <w:rPr>
                <w:rFonts w:ascii="Calibri" w:hAnsi="Calibri"/>
                <w:sz w:val="24"/>
                <w:u w:val="single"/>
              </w:rPr>
              <w:t>Workers:</w:t>
            </w:r>
            <w:r>
              <w:rPr>
                <w:rFonts w:ascii="Calibri" w:hAnsi="Calibri"/>
                <w:sz w:val="24"/>
              </w:rPr>
              <w:t xml:space="preserve"> Report events promptly and cooperate with investigations.</w:t>
            </w:r>
          </w:p>
          <w:p w14:paraId="4A628D89" w14:textId="77777777" w:rsidR="008D5B95" w:rsidRDefault="008D5B95" w:rsidP="008D5B95"/>
        </w:tc>
      </w:tr>
      <w:tr w:rsidR="001E1402" w:rsidRPr="00B60475" w14:paraId="3FF3A0AF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EA4FE9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81E612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10.2</w:t>
            </w:r>
          </w:p>
          <w:p w14:paraId="60087815" w14:textId="77777777" w:rsidR="008D5B95" w:rsidRDefault="008D5B95" w:rsidP="008D5B95"/>
        </w:tc>
      </w:tr>
    </w:tbl>
    <w:p w14:paraId="0068385D" w14:textId="77777777" w:rsidR="001E1402" w:rsidRPr="00134AC9" w:rsidRDefault="001E1402" w:rsidP="008D5B95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1D779E2" w14:textId="77777777" w:rsidTr="001E1402">
        <w:tc>
          <w:tcPr>
            <w:tcW w:w="9810" w:type="dxa"/>
            <w:gridSpan w:val="4"/>
            <w:shd w:val="clear" w:color="auto" w:fill="CCFFFF"/>
          </w:tcPr>
          <w:p w14:paraId="3946F2A5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00E54153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26BC870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BF55BE9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ED3D0C8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EFD9260" w14:textId="77777777" w:rsidR="001E1402" w:rsidRPr="00B60475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00CE1C37" w14:textId="77777777" w:rsidTr="001E1402">
        <w:tc>
          <w:tcPr>
            <w:tcW w:w="1730" w:type="dxa"/>
          </w:tcPr>
          <w:p w14:paraId="7607B576" w14:textId="77777777" w:rsidR="0012604D" w:rsidRDefault="00000000" w:rsidP="008D5B95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0C9656F" w14:textId="4D7C09FD" w:rsidR="0012604D" w:rsidRDefault="00000000" w:rsidP="008D5B95"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69451230" w14:textId="77777777" w:rsidR="0012604D" w:rsidRDefault="00000000" w:rsidP="008D5B95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19D7A47D" w14:textId="77777777" w:rsidR="0012604D" w:rsidRDefault="00000000" w:rsidP="008D5B95">
            <w:r>
              <w:rPr>
                <w:rFonts w:ascii="Calibri" w:hAnsi="Calibri"/>
                <w:sz w:val="24"/>
              </w:rPr>
              <w:t>Initial issue for implementation of MS ISO 45001:2018 Clause 10.2</w:t>
            </w:r>
          </w:p>
        </w:tc>
      </w:tr>
      <w:tr w:rsidR="001E1402" w:rsidRPr="00B60475" w14:paraId="5B23C896" w14:textId="77777777" w:rsidTr="001E1402">
        <w:tc>
          <w:tcPr>
            <w:tcW w:w="1730" w:type="dxa"/>
          </w:tcPr>
          <w:p w14:paraId="7E1D246C" w14:textId="77777777" w:rsidR="001E1402" w:rsidRPr="00134AC9" w:rsidRDefault="001E1402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F0B3726" w14:textId="77777777" w:rsidR="001E1402" w:rsidRPr="00134AC9" w:rsidRDefault="001E1402" w:rsidP="008D5B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C4F922F" w14:textId="77777777" w:rsidR="001E1402" w:rsidRPr="00134AC9" w:rsidRDefault="001E1402" w:rsidP="008D5B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03A7E5B3" w14:textId="77777777" w:rsidR="001E1402" w:rsidRPr="00134AC9" w:rsidRDefault="001E1402" w:rsidP="008D5B95">
            <w:pPr>
              <w:rPr>
                <w:rFonts w:asciiTheme="minorHAnsi" w:hAnsiTheme="minorHAnsi" w:cstheme="minorHAnsi"/>
              </w:rPr>
            </w:pPr>
          </w:p>
        </w:tc>
      </w:tr>
    </w:tbl>
    <w:p w14:paraId="06D3040D" w14:textId="77777777" w:rsidR="00F84608" w:rsidRPr="00134AC9" w:rsidRDefault="00F84608" w:rsidP="008D5B95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087075A" w14:textId="77777777" w:rsidTr="00BA7E83">
        <w:tc>
          <w:tcPr>
            <w:tcW w:w="9781" w:type="dxa"/>
            <w:gridSpan w:val="2"/>
            <w:shd w:val="clear" w:color="auto" w:fill="C6F4F1"/>
          </w:tcPr>
          <w:p w14:paraId="684F2D3A" w14:textId="77777777" w:rsidR="009330D4" w:rsidRPr="00A31DD2" w:rsidRDefault="00000000" w:rsidP="008D5B9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12604D" w14:paraId="57E8E70F" w14:textId="77777777">
        <w:tc>
          <w:tcPr>
            <w:tcW w:w="1730" w:type="dxa"/>
          </w:tcPr>
          <w:p w14:paraId="1731D626" w14:textId="77777777" w:rsidR="0012604D" w:rsidRDefault="00000000" w:rsidP="008D5B95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6DF12A19" w14:textId="77777777" w:rsidR="0012604D" w:rsidRDefault="00000000" w:rsidP="008D5B95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12604D" w14:paraId="7DD70CF2" w14:textId="77777777">
        <w:tc>
          <w:tcPr>
            <w:tcW w:w="1730" w:type="dxa"/>
          </w:tcPr>
          <w:p w14:paraId="1CF50C88" w14:textId="77777777" w:rsidR="0012604D" w:rsidRDefault="00000000" w:rsidP="008D5B95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FEE8E53" w14:textId="77777777" w:rsidR="0012604D" w:rsidRDefault="00000000" w:rsidP="008D5B95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12604D" w14:paraId="59DD4EFB" w14:textId="77777777">
        <w:tc>
          <w:tcPr>
            <w:tcW w:w="1730" w:type="dxa"/>
          </w:tcPr>
          <w:p w14:paraId="3E18976D" w14:textId="77777777" w:rsidR="0012604D" w:rsidRDefault="00000000" w:rsidP="008D5B95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075FFA5" w14:textId="77777777" w:rsidR="0012604D" w:rsidRDefault="00000000" w:rsidP="008D5B95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12604D" w14:paraId="1A6CBF01" w14:textId="77777777">
        <w:tc>
          <w:tcPr>
            <w:tcW w:w="1730" w:type="dxa"/>
          </w:tcPr>
          <w:p w14:paraId="1A2BDE8F" w14:textId="77777777" w:rsidR="0012604D" w:rsidRDefault="00000000" w:rsidP="008D5B95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2005D297" w14:textId="77777777" w:rsidR="0012604D" w:rsidRDefault="00000000" w:rsidP="008D5B95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12604D" w14:paraId="500653AA" w14:textId="77777777">
        <w:tc>
          <w:tcPr>
            <w:tcW w:w="1730" w:type="dxa"/>
          </w:tcPr>
          <w:p w14:paraId="58E83C2A" w14:textId="77777777" w:rsidR="0012604D" w:rsidRDefault="00000000" w:rsidP="008D5B95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6058F6F1" w14:textId="77777777" w:rsidR="0012604D" w:rsidRDefault="00000000" w:rsidP="008D5B95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12604D" w14:paraId="1E93D1E4" w14:textId="77777777">
        <w:tc>
          <w:tcPr>
            <w:tcW w:w="1730" w:type="dxa"/>
          </w:tcPr>
          <w:p w14:paraId="1DC491FA" w14:textId="77777777" w:rsidR="0012604D" w:rsidRDefault="00000000" w:rsidP="008D5B95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1920E8E8" w14:textId="77777777" w:rsidR="0012604D" w:rsidRDefault="00000000" w:rsidP="008D5B95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12604D" w14:paraId="1FE95B76" w14:textId="77777777" w:rsidTr="008D5B95">
        <w:tc>
          <w:tcPr>
            <w:tcW w:w="1730" w:type="dxa"/>
            <w:tcBorders>
              <w:bottom w:val="single" w:sz="4" w:space="0" w:color="auto"/>
            </w:tcBorders>
          </w:tcPr>
          <w:p w14:paraId="27E7E7DA" w14:textId="77777777" w:rsidR="0012604D" w:rsidRDefault="00000000" w:rsidP="008D5B95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06B66FBD" w14:textId="77777777" w:rsidR="0012604D" w:rsidRDefault="00000000" w:rsidP="008D5B95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8D5B95" w14:paraId="58A13513" w14:textId="77777777" w:rsidTr="008D5B95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E2700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AD243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3054883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6668160" w14:textId="77777777" w:rsidR="009330D4" w:rsidRPr="00B60475" w:rsidRDefault="00000000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357E32F7" w14:textId="77777777" w:rsidR="009330D4" w:rsidRPr="00B60475" w:rsidRDefault="00000000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5760792" w14:textId="77777777" w:rsidR="009330D4" w:rsidRPr="00B60475" w:rsidRDefault="00000000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C0D3DB6" w14:textId="77777777" w:rsidR="009330D4" w:rsidRPr="00B60475" w:rsidRDefault="00000000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12604D" w14:paraId="30DC02A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BB7173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FC3AE5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Immediate Response and Reporting</w:t>
            </w:r>
          </w:p>
          <w:p w14:paraId="12AA5DD3" w14:textId="77777777" w:rsidR="008D5B95" w:rsidRDefault="008D5B95" w:rsidP="008D5B95"/>
          <w:p w14:paraId="106C462D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1.1   Care and Control</w:t>
            </w:r>
          </w:p>
          <w:p w14:paraId="24CCDDCD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proofErr w:type="gramStart"/>
            <w:r>
              <w:rPr>
                <w:rFonts w:ascii="Calibri" w:hAnsi="Calibri"/>
                <w:sz w:val="24"/>
              </w:rPr>
              <w:t>first priority</w:t>
            </w:r>
            <w:proofErr w:type="gramEnd"/>
            <w:r>
              <w:rPr>
                <w:rFonts w:ascii="Calibri" w:hAnsi="Calibri"/>
                <w:sz w:val="24"/>
              </w:rPr>
              <w:t xml:space="preserve"> shall be emergency response, medical care and control of continuing danger.</w:t>
            </w:r>
          </w:p>
          <w:p w14:paraId="62F9ADAC" w14:textId="77777777" w:rsidR="008D5B95" w:rsidRDefault="008D5B95" w:rsidP="008D5B95"/>
          <w:p w14:paraId="6265D6D0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1.2   Notification</w:t>
            </w:r>
          </w:p>
          <w:p w14:paraId="77EEE57E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accidents, incidents and near misses shall be reported immediately to the supervisor and SSS or SHO.</w:t>
            </w:r>
          </w:p>
          <w:p w14:paraId="532A253C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36940DCC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478AC61F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22E6FD40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lastRenderedPageBreak/>
              <w:t>1.3   Initial Information</w:t>
            </w:r>
          </w:p>
          <w:p w14:paraId="128E3813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report shall state what occurred, when, where, persons involved, known consequences and immediate action.</w:t>
            </w:r>
          </w:p>
          <w:p w14:paraId="58607ADC" w14:textId="77777777" w:rsidR="008D5B95" w:rsidRDefault="008D5B95" w:rsidP="008D5B95"/>
          <w:p w14:paraId="7509F0BD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1.4   Escalation</w:t>
            </w:r>
          </w:p>
          <w:p w14:paraId="6B0B887E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Serious events shall be escalated promptly to the PM, SHO and relevant management according to the notification flow.</w:t>
            </w:r>
          </w:p>
          <w:p w14:paraId="19657993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F5BA11" w14:textId="77777777" w:rsidR="0012604D" w:rsidRDefault="00000000" w:rsidP="008D5B95">
            <w:r>
              <w:rPr>
                <w:rFonts w:ascii="Calibri" w:hAnsi="Calibri"/>
                <w:sz w:val="24"/>
              </w:rPr>
              <w:lastRenderedPageBreak/>
              <w:t>PM / SHO / SSS / Supervisors / Workers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F00AD2" w14:textId="77777777" w:rsidR="0012604D" w:rsidRDefault="00000000" w:rsidP="008D5B95">
            <w:r>
              <w:rPr>
                <w:rFonts w:ascii="Calibri" w:hAnsi="Calibri"/>
                <w:sz w:val="24"/>
              </w:rPr>
              <w:t>Emergency plan; Initial incident report</w:t>
            </w:r>
          </w:p>
        </w:tc>
      </w:tr>
      <w:tr w:rsidR="0012604D" w14:paraId="6C616268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5F0E93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BED692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Scene Preservation and Notification</w:t>
            </w:r>
          </w:p>
          <w:p w14:paraId="376C5B89" w14:textId="77777777" w:rsidR="008D5B95" w:rsidRDefault="008D5B95" w:rsidP="008D5B95"/>
          <w:p w14:paraId="643A8F94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2.1   Preservation</w:t>
            </w:r>
          </w:p>
          <w:p w14:paraId="35A31A60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scene shall be secured and left undisturbed except for rescue, control of danger or prevention of further damage.</w:t>
            </w:r>
          </w:p>
          <w:p w14:paraId="519C9179" w14:textId="77777777" w:rsidR="008D5B95" w:rsidRDefault="008D5B95" w:rsidP="008D5B95"/>
          <w:p w14:paraId="4D37A725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2.2   Evidence</w:t>
            </w:r>
          </w:p>
          <w:p w14:paraId="6B142136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Photographs, measurements, equipment status, permits, documents and physical evidence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be protected.</w:t>
            </w:r>
          </w:p>
          <w:p w14:paraId="6BDCA6EC" w14:textId="77777777" w:rsidR="008D5B95" w:rsidRDefault="008D5B95" w:rsidP="008D5B95"/>
          <w:p w14:paraId="7E4B0E99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2.3   External Reporting</w:t>
            </w:r>
          </w:p>
          <w:p w14:paraId="16C51152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SHO and PM shall arrange notification to the relevant authority, client, insurer or other party within applicable requirements.</w:t>
            </w:r>
          </w:p>
          <w:p w14:paraId="207BF8B2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009AE8" w14:textId="77777777" w:rsidR="0012604D" w:rsidRDefault="00000000" w:rsidP="008D5B95">
            <w:r>
              <w:rPr>
                <w:rFonts w:ascii="Calibri" w:hAnsi="Calibri"/>
                <w:sz w:val="24"/>
              </w:rPr>
              <w:t>PM / SHO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4392BE" w14:textId="77777777" w:rsidR="0012604D" w:rsidRDefault="00000000" w:rsidP="008D5B95">
            <w:r>
              <w:rPr>
                <w:rFonts w:ascii="Calibri" w:hAnsi="Calibri"/>
                <w:sz w:val="24"/>
              </w:rPr>
              <w:t>Notification record; Evidence log</w:t>
            </w:r>
          </w:p>
        </w:tc>
      </w:tr>
      <w:tr w:rsidR="0012604D" w14:paraId="261D007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091262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133B4D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Investigation Planning</w:t>
            </w:r>
          </w:p>
          <w:p w14:paraId="3922404B" w14:textId="77777777" w:rsidR="008D5B95" w:rsidRDefault="008D5B95" w:rsidP="008D5B95"/>
          <w:p w14:paraId="5ED6E2FF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3.1   Investigation Level</w:t>
            </w:r>
          </w:p>
          <w:p w14:paraId="74CF2B4C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investigation level and team shall reflect actual and potential severity, complexity and legal requirements.</w:t>
            </w:r>
          </w:p>
          <w:p w14:paraId="6B78977F" w14:textId="77777777" w:rsidR="008D5B95" w:rsidRDefault="008D5B95" w:rsidP="008D5B95"/>
          <w:p w14:paraId="4ABCFA92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3.2   Independence</w:t>
            </w:r>
          </w:p>
          <w:p w14:paraId="4EE58589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team shall include competent persons and shall avoid conflicts that could compromise objectivity.</w:t>
            </w:r>
          </w:p>
          <w:p w14:paraId="4938D0CD" w14:textId="77777777" w:rsidR="008D5B95" w:rsidRDefault="008D5B95" w:rsidP="008D5B95"/>
          <w:p w14:paraId="5640B215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3.3   Terms of Reference</w:t>
            </w:r>
          </w:p>
          <w:p w14:paraId="1014D0A0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scope, responsibilities, reporting time and required specialist support shall be defined.</w:t>
            </w:r>
          </w:p>
          <w:p w14:paraId="0AFCBD41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F51020" w14:textId="77777777" w:rsidR="0012604D" w:rsidRDefault="00000000" w:rsidP="008D5B95">
            <w:r>
              <w:rPr>
                <w:rFonts w:ascii="Calibri" w:hAnsi="Calibri"/>
                <w:sz w:val="24"/>
              </w:rPr>
              <w:t>PM / SHO / HOD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78673B" w14:textId="77777777" w:rsidR="0012604D" w:rsidRDefault="00000000" w:rsidP="008D5B95">
            <w:r>
              <w:rPr>
                <w:rFonts w:ascii="Calibri" w:hAnsi="Calibri"/>
                <w:sz w:val="24"/>
              </w:rPr>
              <w:t>Investigation appointment record</w:t>
            </w:r>
          </w:p>
        </w:tc>
      </w:tr>
      <w:tr w:rsidR="0012604D" w14:paraId="5222D510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A80B15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BE03E6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Information Collection</w:t>
            </w:r>
          </w:p>
          <w:p w14:paraId="1A284ACC" w14:textId="77777777" w:rsidR="008D5B95" w:rsidRDefault="008D5B95" w:rsidP="008D5B95"/>
          <w:p w14:paraId="22A879DB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4.1   Interviews</w:t>
            </w:r>
          </w:p>
          <w:p w14:paraId="34577E3B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Witnesses and involved persons shall be interviewed promptly in a fair and non-blaming manner.</w:t>
            </w:r>
          </w:p>
          <w:p w14:paraId="65B387C6" w14:textId="77777777" w:rsidR="008D5B95" w:rsidRDefault="008D5B95" w:rsidP="008D5B95"/>
          <w:p w14:paraId="1B9275B4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4.2   Documents</w:t>
            </w:r>
          </w:p>
          <w:p w14:paraId="5CBA2CD1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team shall review JSA, methods, PTW, training, competency, maintenance, inspections, instructions and previous events.</w:t>
            </w:r>
          </w:p>
          <w:p w14:paraId="682879A8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1111DCBE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5008F86E" w14:textId="77777777" w:rsidR="008D5B95" w:rsidRDefault="008D5B95" w:rsidP="008D5B95"/>
          <w:p w14:paraId="6D563121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lastRenderedPageBreak/>
              <w:t>4.3   Conditions</w:t>
            </w:r>
          </w:p>
          <w:p w14:paraId="1EA7ABB6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investigation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consider supervision, workload, communication, design, equipment, environment and </w:t>
            </w:r>
            <w:proofErr w:type="spellStart"/>
            <w:r>
              <w:rPr>
                <w:rFonts w:ascii="Calibri" w:hAnsi="Calibri"/>
                <w:sz w:val="24"/>
              </w:rPr>
              <w:t>organisational</w:t>
            </w:r>
            <w:proofErr w:type="spellEnd"/>
            <w:r>
              <w:rPr>
                <w:rFonts w:ascii="Calibri" w:hAnsi="Calibri"/>
                <w:sz w:val="24"/>
              </w:rPr>
              <w:t xml:space="preserve"> factors.</w:t>
            </w:r>
          </w:p>
          <w:p w14:paraId="4EBF15B2" w14:textId="77777777" w:rsidR="008D5B95" w:rsidRDefault="008D5B95" w:rsidP="008D5B95"/>
          <w:p w14:paraId="21732E2D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4.4   Chronology</w:t>
            </w:r>
          </w:p>
          <w:p w14:paraId="66DA34B1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Available evidence shall be used to establish the event sequence and identify gaps or conflicting information.</w:t>
            </w:r>
          </w:p>
          <w:p w14:paraId="5ABF2BA5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FA34BA" w14:textId="77777777" w:rsidR="0012604D" w:rsidRDefault="00000000" w:rsidP="008D5B95">
            <w:r>
              <w:rPr>
                <w:rFonts w:ascii="Calibri" w:hAnsi="Calibri"/>
                <w:sz w:val="24"/>
              </w:rPr>
              <w:lastRenderedPageBreak/>
              <w:t>SHO / SSS / SC / Supervisors / Workers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C5B0F8" w14:textId="77777777" w:rsidR="0012604D" w:rsidRDefault="00000000" w:rsidP="008D5B95">
            <w:r>
              <w:rPr>
                <w:rFonts w:ascii="Calibri" w:hAnsi="Calibri"/>
                <w:sz w:val="24"/>
              </w:rPr>
              <w:t>Witness statements; Document review checklist</w:t>
            </w:r>
          </w:p>
        </w:tc>
      </w:tr>
      <w:tr w:rsidR="0012604D" w14:paraId="6FF89F4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549EC8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25C1B92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Cause Analysis</w:t>
            </w:r>
          </w:p>
          <w:p w14:paraId="7B39527D" w14:textId="77777777" w:rsidR="008D5B95" w:rsidRDefault="008D5B95" w:rsidP="008D5B95"/>
          <w:p w14:paraId="329AA3BB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5.1   Immediate Causes</w:t>
            </w:r>
          </w:p>
          <w:p w14:paraId="718801CA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Unsafe conditions, actions and failed barriers directly connected to the event shall be identified.</w:t>
            </w:r>
          </w:p>
          <w:p w14:paraId="582089B0" w14:textId="77777777" w:rsidR="008D5B95" w:rsidRDefault="008D5B95" w:rsidP="008D5B95"/>
          <w:p w14:paraId="09B99FD1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5.2   Underlying Causes</w:t>
            </w:r>
          </w:p>
          <w:p w14:paraId="3134CB1A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team shall examine planning, competence, maintenance, procurement, supervision, communication and change management.</w:t>
            </w:r>
          </w:p>
          <w:p w14:paraId="3C931BCC" w14:textId="77777777" w:rsidR="008D5B95" w:rsidRDefault="008D5B95" w:rsidP="008D5B95"/>
          <w:p w14:paraId="5160646F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5.3   Root Cause</w:t>
            </w:r>
          </w:p>
          <w:p w14:paraId="79F9D4CE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analysis shall identify system causes that allowed the event to occur or remain uncontrolled.</w:t>
            </w:r>
          </w:p>
          <w:p w14:paraId="393765BF" w14:textId="77777777" w:rsidR="008D5B95" w:rsidRDefault="008D5B95" w:rsidP="008D5B95"/>
          <w:p w14:paraId="0065E4EA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5.4   Learning</w:t>
            </w:r>
          </w:p>
          <w:p w14:paraId="4CC754C7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Conclusions shall be supported by evidence and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not rely only on individual blame.</w:t>
            </w:r>
          </w:p>
          <w:p w14:paraId="600BA512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C888FE" w14:textId="77777777" w:rsidR="0012604D" w:rsidRDefault="00000000" w:rsidP="008D5B95">
            <w:r>
              <w:rPr>
                <w:rFonts w:ascii="Calibri" w:hAnsi="Calibri"/>
                <w:sz w:val="24"/>
              </w:rPr>
              <w:t>SHO / HOD / PM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3C5E40" w14:textId="77777777" w:rsidR="0012604D" w:rsidRDefault="00000000" w:rsidP="008D5B95">
            <w:r>
              <w:rPr>
                <w:rFonts w:ascii="Calibri" w:hAnsi="Calibri"/>
                <w:sz w:val="24"/>
              </w:rPr>
              <w:t>Cause analysis worksheet</w:t>
            </w:r>
          </w:p>
        </w:tc>
      </w:tr>
      <w:tr w:rsidR="0012604D" w14:paraId="7E3EC75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0270EF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B33F16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Corrective Action and Report</w:t>
            </w:r>
          </w:p>
          <w:p w14:paraId="6E658596" w14:textId="77777777" w:rsidR="008D5B95" w:rsidRDefault="008D5B95" w:rsidP="008D5B95"/>
          <w:p w14:paraId="3F882D06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6.1   Action</w:t>
            </w:r>
          </w:p>
          <w:p w14:paraId="66340696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Actions shall address identified causes and follow the hierarchy of controls where applicable.</w:t>
            </w:r>
          </w:p>
          <w:p w14:paraId="17243C61" w14:textId="77777777" w:rsidR="008D5B95" w:rsidRDefault="008D5B95" w:rsidP="008D5B95"/>
          <w:p w14:paraId="74ED864D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6.2   Assignment</w:t>
            </w:r>
          </w:p>
          <w:p w14:paraId="574621B2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action shall have a PIC, due date, required resources and completion evidence.</w:t>
            </w:r>
          </w:p>
          <w:p w14:paraId="307D3197" w14:textId="77777777" w:rsidR="008D5B95" w:rsidRDefault="008D5B95" w:rsidP="008D5B95"/>
          <w:p w14:paraId="38878EE5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6.3   Report</w:t>
            </w:r>
          </w:p>
          <w:p w14:paraId="4381A9E1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report shall describe the event, evidence, analysis, causes, conclusions and corrective actions.</w:t>
            </w:r>
          </w:p>
          <w:p w14:paraId="49182F6A" w14:textId="77777777" w:rsidR="008D5B95" w:rsidRDefault="008D5B95" w:rsidP="008D5B95"/>
          <w:p w14:paraId="605EE98A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6.4   Approval</w:t>
            </w:r>
          </w:p>
          <w:p w14:paraId="0858F88D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completed report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be reviewed and approved according to event severity and Company authority levels.</w:t>
            </w:r>
          </w:p>
          <w:p w14:paraId="408EC431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42E93D9F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27F27C3F" w14:textId="77777777" w:rsidR="008D5B95" w:rsidRDefault="008D5B95" w:rsidP="008D5B95">
            <w:pPr>
              <w:rPr>
                <w:rFonts w:ascii="Calibri" w:hAnsi="Calibri"/>
                <w:sz w:val="24"/>
              </w:rPr>
            </w:pPr>
          </w:p>
          <w:p w14:paraId="343233F1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FF721B" w14:textId="77777777" w:rsidR="0012604D" w:rsidRDefault="00000000" w:rsidP="008D5B95">
            <w:r>
              <w:rPr>
                <w:rFonts w:ascii="Calibri" w:hAnsi="Calibri"/>
                <w:sz w:val="24"/>
              </w:rPr>
              <w:t>PM / SHO / HOD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C92935" w14:textId="77777777" w:rsidR="0012604D" w:rsidRDefault="00000000" w:rsidP="008D5B95">
            <w:r>
              <w:rPr>
                <w:rFonts w:ascii="Calibri" w:hAnsi="Calibri"/>
                <w:sz w:val="24"/>
              </w:rPr>
              <w:t>Investigation report; OHSMS-10V</w:t>
            </w:r>
          </w:p>
        </w:tc>
      </w:tr>
      <w:tr w:rsidR="0012604D" w14:paraId="36CF99B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71724D" w14:textId="77777777" w:rsidR="0012604D" w:rsidRDefault="00000000" w:rsidP="008D5B95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3AC1D3" w14:textId="77777777" w:rsidR="0012604D" w:rsidRDefault="00000000" w:rsidP="008D5B9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Communication and Effectiveness</w:t>
            </w:r>
          </w:p>
          <w:p w14:paraId="2766982B" w14:textId="77777777" w:rsidR="008D5B95" w:rsidRDefault="008D5B95" w:rsidP="008D5B95"/>
          <w:p w14:paraId="092A8AEE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7.1   Communication</w:t>
            </w:r>
          </w:p>
          <w:p w14:paraId="402086AE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lessons and control changes shall be communicated without disclosing unnecessary personal information.</w:t>
            </w:r>
          </w:p>
          <w:p w14:paraId="60959F3E" w14:textId="77777777" w:rsidR="008D5B95" w:rsidRDefault="008D5B95" w:rsidP="008D5B95"/>
          <w:p w14:paraId="3ADBA038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7.2   Follow-up</w:t>
            </w:r>
          </w:p>
          <w:p w14:paraId="169E6A79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SHO and responsible HOD shall monitor action completion and escalate overdue items.</w:t>
            </w:r>
          </w:p>
          <w:p w14:paraId="2829CEA8" w14:textId="77777777" w:rsidR="008D5B95" w:rsidRDefault="008D5B95" w:rsidP="008D5B95"/>
          <w:p w14:paraId="56676D89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7.3   Effectiveness</w:t>
            </w:r>
          </w:p>
          <w:p w14:paraId="58E208D8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Completed actions shall be checked to confirm that causes are controlled and no new hazard has been introduced.</w:t>
            </w:r>
          </w:p>
          <w:p w14:paraId="33BA14F8" w14:textId="77777777" w:rsidR="008D5B95" w:rsidRDefault="008D5B95" w:rsidP="008D5B95"/>
          <w:p w14:paraId="727A2BC5" w14:textId="77777777" w:rsidR="0012604D" w:rsidRDefault="00000000" w:rsidP="008D5B95">
            <w:r>
              <w:rPr>
                <w:rFonts w:ascii="Calibri" w:hAnsi="Calibri"/>
                <w:b/>
                <w:sz w:val="24"/>
              </w:rPr>
              <w:t>7.4   Trend Review</w:t>
            </w:r>
          </w:p>
          <w:p w14:paraId="53C800B1" w14:textId="77777777" w:rsidR="0012604D" w:rsidRDefault="00000000" w:rsidP="008D5B9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Incident data and recurring causes shall be </w:t>
            </w:r>
            <w:proofErr w:type="spellStart"/>
            <w:r>
              <w:rPr>
                <w:rFonts w:ascii="Calibri" w:hAnsi="Calibri"/>
                <w:sz w:val="24"/>
              </w:rPr>
              <w:t>analysed</w:t>
            </w:r>
            <w:proofErr w:type="spellEnd"/>
            <w:r>
              <w:rPr>
                <w:rFonts w:ascii="Calibri" w:hAnsi="Calibri"/>
                <w:sz w:val="24"/>
              </w:rPr>
              <w:t xml:space="preserve"> for wider improvement across projects and departments.</w:t>
            </w:r>
          </w:p>
          <w:p w14:paraId="53EE1495" w14:textId="77777777" w:rsidR="008D5B95" w:rsidRDefault="008D5B95" w:rsidP="008D5B95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98873F" w14:textId="77777777" w:rsidR="0012604D" w:rsidRDefault="00000000" w:rsidP="008D5B95">
            <w:r>
              <w:rPr>
                <w:rFonts w:ascii="Calibri" w:hAnsi="Calibri"/>
                <w:sz w:val="24"/>
              </w:rPr>
              <w:t>SHO / HOD / PM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896409" w14:textId="77777777" w:rsidR="0012604D" w:rsidRDefault="00000000" w:rsidP="008D5B95">
            <w:r>
              <w:rPr>
                <w:rFonts w:ascii="Calibri" w:hAnsi="Calibri"/>
                <w:sz w:val="24"/>
              </w:rPr>
              <w:t>OHSMS-09S; OHSMS-10W</w:t>
            </w:r>
          </w:p>
        </w:tc>
      </w:tr>
    </w:tbl>
    <w:p w14:paraId="5547EEC5" w14:textId="77777777" w:rsidR="00A27FF7" w:rsidRPr="00B60475" w:rsidRDefault="00A27FF7" w:rsidP="008D5B95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8D5B95" w:rsidRPr="00B60475" w14:paraId="5C6E8411" w14:textId="77777777" w:rsidTr="00F37A37">
        <w:tc>
          <w:tcPr>
            <w:tcW w:w="4863" w:type="dxa"/>
          </w:tcPr>
          <w:p w14:paraId="439FE2BE" w14:textId="448CB827" w:rsidR="008D5B95" w:rsidRPr="00B60475" w:rsidRDefault="008D5B95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7CA716E" w14:textId="367E360E" w:rsidR="008D5B95" w:rsidRPr="00B60475" w:rsidRDefault="008D5B95" w:rsidP="008D5B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6CD6ABA" w14:textId="77777777" w:rsidR="00A27FF7" w:rsidRPr="00B60475" w:rsidRDefault="00A27FF7" w:rsidP="008D5B95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61842049" w14:textId="77777777" w:rsidR="00A27FF7" w:rsidRPr="00B60475" w:rsidRDefault="00A14AB4" w:rsidP="008D5B95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F724" w14:textId="77777777" w:rsidR="00C673D6" w:rsidRDefault="00C673D6" w:rsidP="00A40AF5">
      <w:r>
        <w:separator/>
      </w:r>
    </w:p>
  </w:endnote>
  <w:endnote w:type="continuationSeparator" w:id="0">
    <w:p w14:paraId="48ABA24F" w14:textId="77777777" w:rsidR="00C673D6" w:rsidRDefault="00C673D6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BEED" w14:textId="77777777" w:rsidR="00C673D6" w:rsidRDefault="00C673D6" w:rsidP="00A40AF5">
      <w:r>
        <w:separator/>
      </w:r>
    </w:p>
  </w:footnote>
  <w:footnote w:type="continuationSeparator" w:id="0">
    <w:p w14:paraId="6BBD638D" w14:textId="77777777" w:rsidR="00C673D6" w:rsidRDefault="00C673D6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ADF2196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D29F7FD" w14:textId="49745DB6" w:rsidR="00996DC3" w:rsidRPr="008D58A6" w:rsidRDefault="008D5B95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0E74FBA" wp14:editId="282FB661">
                <wp:extent cx="365760" cy="506095"/>
                <wp:effectExtent l="0" t="0" r="0" b="8255"/>
                <wp:docPr id="48311607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E1B8186" w14:textId="53E78E0D" w:rsidR="00996DC3" w:rsidRPr="002969A4" w:rsidRDefault="002969A4" w:rsidP="00A40AF5">
          <w:pPr>
            <w:pStyle w:val="Header"/>
            <w:jc w:val="center"/>
            <w:rPr>
              <w:sz w:val="20"/>
              <w:szCs w:val="20"/>
            </w:rPr>
          </w:pPr>
          <w:r w:rsidRPr="002969A4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5044B8A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76C1F9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0A044CD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2052A2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7B2FD829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5849899" w14:textId="77777777" w:rsidR="0012604D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2A3B1A81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D18690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0C8152C3" w14:textId="77777777" w:rsidR="0012604D" w:rsidRPr="008D5B95" w:rsidRDefault="00000000" w:rsidP="008D5B95">
          <w:pPr>
            <w:jc w:val="center"/>
            <w:rPr>
              <w:b/>
              <w:bCs/>
            </w:rPr>
          </w:pPr>
          <w:r w:rsidRPr="008D5B95">
            <w:rPr>
              <w:rFonts w:ascii="Calibri" w:hAnsi="Calibri"/>
              <w:b/>
              <w:bCs/>
              <w:sz w:val="24"/>
            </w:rPr>
            <w:t>Work Safety Accident / Incident Investigation Procedure</w:t>
          </w:r>
        </w:p>
      </w:tc>
      <w:tc>
        <w:tcPr>
          <w:tcW w:w="1559" w:type="dxa"/>
          <w:vMerge/>
          <w:vAlign w:val="center"/>
        </w:tcPr>
        <w:p w14:paraId="5850BEE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CB9A43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8DE10E5" w14:textId="37706E97" w:rsidR="0012604D" w:rsidRDefault="00000000" w:rsidP="008D5B95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PD-S-PRO-1</w:t>
          </w:r>
          <w:r w:rsidR="00DF6729">
            <w:rPr>
              <w:rFonts w:ascii="Calibri" w:hAnsi="Calibri"/>
              <w:sz w:val="24"/>
            </w:rPr>
            <w:t>2</w:t>
          </w:r>
        </w:p>
      </w:tc>
    </w:tr>
  </w:tbl>
  <w:p w14:paraId="38747D43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2604D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969A4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3DEF"/>
    <w:rsid w:val="007A4033"/>
    <w:rsid w:val="007B1BC7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D5B95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673D6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DF6729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C5AA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654</Words>
  <Characters>4847</Characters>
  <Application>Microsoft Office Word</Application>
  <DocSecurity>0</DocSecurity>
  <Lines>230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Safety Accident / Incident Investigation Procedure</dc:title>
  <dc:subject>MS ISO 45001:2018 10.2</dc:subject>
  <dc:creator/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