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2026" w14:textId="77777777" w:rsidR="00F84608" w:rsidRDefault="00000000">
      <w:pPr>
        <w:pStyle w:val="BodyText"/>
        <w:spacing w:before="5"/>
        <w:rPr>
          <w:rFonts w:ascii="Times New Roman"/>
          <w:sz w:val="2"/>
        </w:rPr>
      </w:pPr>
      <w:r>
        <w:rPr>
          <w:noProof/>
        </w:rPr>
        <mc:AlternateContent>
          <mc:Choice Requires="wpg">
            <w:drawing>
              <wp:anchor distT="0" distB="0" distL="0" distR="0" simplePos="0" relativeHeight="487426560" behindDoc="1" locked="0" layoutInCell="1" allowOverlap="1" wp14:anchorId="69BE315B" wp14:editId="407868C5">
                <wp:simplePos x="0" y="0"/>
                <wp:positionH relativeFrom="page">
                  <wp:posOffset>-1523</wp:posOffset>
                </wp:positionH>
                <wp:positionV relativeFrom="page">
                  <wp:posOffset>-1527</wp:posOffset>
                </wp:positionV>
                <wp:extent cx="7556500" cy="106902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0225"/>
                          <a:chOff x="0" y="0"/>
                          <a:chExt cx="7556500" cy="10690225"/>
                        </a:xfrm>
                      </wpg:grpSpPr>
                      <wps:wsp>
                        <wps:cNvPr id="2" name="Graphic 2"/>
                        <wps:cNvSpPr/>
                        <wps:spPr>
                          <a:xfrm>
                            <a:off x="5382895" y="9836280"/>
                            <a:ext cx="1905635" cy="342900"/>
                          </a:xfrm>
                          <a:custGeom>
                            <a:avLst/>
                            <a:gdLst/>
                            <a:ahLst/>
                            <a:cxnLst/>
                            <a:rect l="l" t="t" r="r" b="b"/>
                            <a:pathLst>
                              <a:path w="1905635" h="342900">
                                <a:moveTo>
                                  <a:pt x="1905253" y="0"/>
                                </a:moveTo>
                                <a:lnTo>
                                  <a:pt x="0" y="0"/>
                                </a:lnTo>
                                <a:lnTo>
                                  <a:pt x="0" y="342900"/>
                                </a:lnTo>
                                <a:lnTo>
                                  <a:pt x="1905253" y="342900"/>
                                </a:lnTo>
                                <a:lnTo>
                                  <a:pt x="1905253"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1523" y="1523"/>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536B36" id="Group 1" o:spid="_x0000_s1026" style="position:absolute;margin-left:-.1pt;margin-top:-.1pt;width:595pt;height:841.75pt;z-index:-15889920;mso-wrap-distance-left:0;mso-wrap-distance-right:0;mso-position-horizontal-relative:page;mso-position-vertical-relative:page" coordsize="75565,10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R7HQMAACMJAAAOAAAAZHJzL2Uyb0RvYy54bWzUVl1vmzAUfZ+0/2D5fYVASRNUUk3tGk2q&#10;ukrNtGfHmA8NsGc7If33u7YxoelDt059WB7gOr6+nHt8juHy6tA2aM+kqnmX4dlZiBHrKM/rrszw&#10;983tpwVGSpMuJw3vWIafmMJXq48fLnuRsohXvMmZRFCkU2kvMlxpLdIgULRiLVFnXLAOJgsuW6Jh&#10;KMsgl6SH6m0TRGE4D3oucyE5ZUrBvzduEq9s/aJgVH8rCsU0ajIM2LS9SnvdmmuwuiRpKYmoajrA&#10;IG9A0ZK6g4eOpW6IJmgn6xel2ppKrnihzyhvA14UNWW2B+hmFp50s5Z8J2wvZdqXYqQJqD3h6c1l&#10;6f1+LcWjeJAOPYR3nP5UwEvQizKdzptxeUw+FLI1i6AJdLCMPo2MsoNGFP68SJJ5EgLxFOZm4XwZ&#10;RlHiSKcV7MyLhbT68trSgKTu0RbgCKgXoCB1JEn9G0mPFRHMcq8MCQ8S1XmGI4w60oKO14NkItOM&#10;eTTkGBaHkRoIPeEoiRfRYplgBGwsF/E8WgwK9HzNlmEyjyHB8BWfR0vgzmyFb5mkdKf0mnHLPNnf&#10;KQ3TILvcR6TyET10PpTgA+OAxjpAYwQOkBiBA7ZuMwTRZp0pZULUw255KNWIxEy3fM823CZqs3sm&#10;LUpi25LHesxpumku6MBLBDryc/4ubD2X86x1n+DvLnH64L9M9zh9QdpwxRzNpnvL98gIIJ1yrnhT&#10;57d10xgKlCy3141EewLk3trfsF2TNJCpSp0gTLTl+ROoqQcBZVj92hHJMGq+dqBXc0D5QPpg6wOp&#10;m2tujzHLvlR6c/hBpEACwgxr0NA997IlqRcH4DcJLtes7PjnneZFbZRjsTlEwwAs5AT97l4CzTz3&#10;Umy4+2MvzZLIqc4GsJKk3kVw6sQxnDP+1FlchInfc+/I6Z56qt7FRyMY8BGcgA6LQXt0iRP0mDjx&#10;yDHHa/WZSwax+Tl/n+YMj7TcjqYzmnhN6E1nToE4PF/YF9tE0Ce6D+3vpe6d7m6Iqpw/bIUR8SC3&#10;/8sX9o0Db2J7QgxfDeZVPx3bxo7fNqvfAAAA//8DAFBLAwQUAAYACAAAACEAORigI98AAAAJAQAA&#10;DwAAAGRycy9kb3ducmV2LnhtbEyPQUvDQBCF74L/YRnBW7tJgyXGbEop6qkItoJ422anSWh2NmS3&#10;SfrvneKhnmaG93jzvXw12VYM2PvGkYJ4HoFAKp1pqFLwtX+bpSB80GR06wgVXNDDqri/y3Vm3Eif&#10;OOxCJTiEfKYV1CF0mZS+rNFqP3cdEmtH11sd+OwraXo9crht5SKKltLqhvhDrTvc1Fiedmer4H3U&#10;4zqJX4ft6bi5/OyfPr63MSr1+DCtX0AEnMLNDFd8RoeCmQ7uTMaLVsFswca/cVXj9JmbHHhbpkkC&#10;ssjl/wbFLwAAAP//AwBQSwECLQAUAAYACAAAACEAtoM4kv4AAADhAQAAEwAAAAAAAAAAAAAAAAAA&#10;AAAAW0NvbnRlbnRfVHlwZXNdLnhtbFBLAQItABQABgAIAAAAIQA4/SH/1gAAAJQBAAALAAAAAAAA&#10;AAAAAAAAAC8BAABfcmVscy8ucmVsc1BLAQItABQABgAIAAAAIQCMpAR7HQMAACMJAAAOAAAAAAAA&#10;AAAAAAAAAC4CAABkcnMvZTJvRG9jLnhtbFBLAQItABQABgAIAAAAIQA5GKAj3wAAAAkBAAAPAAAA&#10;AAAAAAAAAAAAAHcFAABkcnMvZG93bnJldi54bWxQSwUGAAAAAAQABADzAAAAgwYAAAAA&#10;">
                <v:shape id="Graphic 2" o:spid="_x0000_s1027" style="position:absolute;left:53828;top:98362;width:19057;height:3429;visibility:visible;mso-wrap-style:square;v-text-anchor:top" coordsize="190563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9lxAAAANoAAAAPAAAAZHJzL2Rvd25yZXYueG1sRI9Pa8JA&#10;FMTvQr/D8gq9SN3oQSR1I9JqVXqQaqHXR/blD82+DXmrid++Wyh4HGbmN8xyNbhGXamT2rOB6SQB&#10;RZx7W3Np4Ou8fV6AkoBssfFMBm4ksMoeRktMre/5k66nUKoIYUnRQBVCm2oteUUOZeJb4ugVvnMY&#10;ouxKbTvsI9w1epYkc+2w5rhQYUuvFeU/p4szUHwnct6FN1nL8eOw6bkdxu8HY54eh/ULqEBDuIf/&#10;23trYAZ/V+IN0NkvAAAA//8DAFBLAQItABQABgAIAAAAIQDb4fbL7gAAAIUBAAATAAAAAAAAAAAA&#10;AAAAAAAAAABbQ29udGVudF9UeXBlc10ueG1sUEsBAi0AFAAGAAgAAAAhAFr0LFu/AAAAFQEAAAsA&#10;AAAAAAAAAAAAAAAAHwEAAF9yZWxzLy5yZWxzUEsBAi0AFAAGAAgAAAAhAPQ4D2XEAAAA2gAAAA8A&#10;AAAAAAAAAAAAAAAABwIAAGRycy9kb3ducmV2LnhtbFBLBQYAAAAAAwADALcAAAD4AgAAAAA=&#10;" path="m1905253,l,,,342900r1905253,l1905253,xe" stroked="f">
                  <v:path arrowok="t"/>
                </v:shape>
                <v:shape id="Graphic 3" o:spid="_x0000_s1028" style="position:absolute;left:15;top:15;width:75533;height:106870;visibility:visible;mso-wrap-style:square;v-text-anchor:top" coordsize="7553325,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M57wgAAANoAAAAPAAAAZHJzL2Rvd25yZXYueG1sRI9Pa8JA&#10;FMTvBb/D8oTe6kZbpERX0WCh19h68PbMPpPF7NuQ3fz79t1CocdhZn7DbPejrUVPrTeOFSwXCQji&#10;wmnDpYLvr4+XdxA+IGusHZOCiTzsd7OnLabaDZxTfw6liBD2KSqoQmhSKX1RkUW/cA1x9O6utRii&#10;bEupWxwi3NZylSRradFwXKiwoayi4nHurAJzMd3xlNubW79lh/LSmWt2mpR6no+HDYhAY/gP/7U/&#10;tYJX+L0Sb4Dc/QAAAP//AwBQSwECLQAUAAYACAAAACEA2+H2y+4AAACFAQAAEwAAAAAAAAAAAAAA&#10;AAAAAAAAW0NvbnRlbnRfVHlwZXNdLnhtbFBLAQItABQABgAIAAAAIQBa9CxbvwAAABUBAAALAAAA&#10;AAAAAAAAAAAAAB8BAABfcmVscy8ucmVsc1BLAQItABQABgAIAAAAIQAk9M57wgAAANoAAAAPAAAA&#10;AAAAAAAAAAAAAAcCAABkcnMvZG93bnJldi54bWxQSwUGAAAAAAMAAwC3AAAA9gIAAAAA&#10;" path="m7553325,l,3,,10687053e" filled="f" strokeweight=".24pt">
                  <v:path arrowok="t"/>
                </v:shape>
                <w10:wrap anchorx="page" anchory="page"/>
              </v:group>
            </w:pict>
          </mc:Fallback>
        </mc:AlternateConten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7966"/>
      </w:tblGrid>
      <w:tr w:rsidR="001E1402" w:rsidRPr="001E1402" w14:paraId="16BB079A" w14:textId="77777777" w:rsidTr="001E1402">
        <w:tc>
          <w:tcPr>
            <w:tcW w:w="1748" w:type="dxa"/>
          </w:tcPr>
          <w:p w14:paraId="6C3698E8" w14:textId="77777777" w:rsidR="001E1402" w:rsidRPr="001E1402" w:rsidRDefault="001E1402" w:rsidP="005E0483">
            <w:pPr>
              <w:ind w:left="11" w:hanging="11"/>
              <w:rPr>
                <w:rFonts w:asciiTheme="minorHAnsi" w:hAnsiTheme="minorHAnsi" w:cstheme="minorHAnsi"/>
                <w:sz w:val="24"/>
                <w:szCs w:val="24"/>
              </w:rPr>
            </w:pPr>
            <w:r w:rsidRPr="001E1402">
              <w:rPr>
                <w:rFonts w:asciiTheme="minorHAnsi" w:hAnsiTheme="minorHAnsi" w:cstheme="minorHAnsi"/>
                <w:sz w:val="24"/>
                <w:szCs w:val="24"/>
              </w:rPr>
              <w:t>Purpose:</w:t>
            </w:r>
          </w:p>
        </w:tc>
        <w:tc>
          <w:tcPr>
            <w:tcW w:w="8010" w:type="dxa"/>
          </w:tcPr>
          <w:p w14:paraId="6DC60C55" w14:textId="7EEF1B1E" w:rsidR="00232D0E" w:rsidRPr="00C04165" w:rsidRDefault="00C04165" w:rsidP="00C04165">
            <w:pPr>
              <w:spacing w:line="259" w:lineRule="auto"/>
              <w:rPr>
                <w:rStyle w:val="blackten"/>
                <w:rFonts w:asciiTheme="minorHAnsi" w:hAnsiTheme="minorHAnsi" w:cstheme="minorHAnsi"/>
              </w:rPr>
            </w:pPr>
            <w:r w:rsidRPr="00C04165">
              <w:rPr>
                <w:rFonts w:asciiTheme="minorHAnsi" w:hAnsiTheme="minorHAnsi" w:cstheme="minorHAnsi"/>
                <w:sz w:val="24"/>
                <w:szCs w:val="24"/>
              </w:rPr>
              <w:t xml:space="preserve">This document establishes a structured methodology for the execution of </w:t>
            </w:r>
            <w:r w:rsidR="00587911">
              <w:rPr>
                <w:rFonts w:asciiTheme="minorHAnsi" w:hAnsiTheme="minorHAnsi" w:cstheme="minorHAnsi"/>
                <w:sz w:val="24"/>
                <w:szCs w:val="24"/>
              </w:rPr>
              <w:t xml:space="preserve">telecommunication </w:t>
            </w:r>
            <w:r w:rsidRPr="00C04165">
              <w:rPr>
                <w:rFonts w:asciiTheme="minorHAnsi" w:hAnsiTheme="minorHAnsi" w:cstheme="minorHAnsi"/>
                <w:sz w:val="24"/>
                <w:szCs w:val="24"/>
              </w:rPr>
              <w:t xml:space="preserve">works. Its purpose is to ensure that all hazards are systematically identified, risks are evaluated and reduced to a </w:t>
            </w:r>
            <w:r>
              <w:rPr>
                <w:rFonts w:asciiTheme="minorHAnsi" w:hAnsiTheme="minorHAnsi" w:cstheme="minorHAnsi"/>
                <w:sz w:val="24"/>
                <w:szCs w:val="24"/>
              </w:rPr>
              <w:t>low and acceptable safe level.</w:t>
            </w:r>
          </w:p>
          <w:p w14:paraId="3DDB077C" w14:textId="18692F63" w:rsidR="00454A09" w:rsidRPr="001E1402" w:rsidRDefault="00454A09" w:rsidP="00454A09">
            <w:pPr>
              <w:ind w:right="129"/>
              <w:rPr>
                <w:rFonts w:asciiTheme="minorHAnsi" w:hAnsiTheme="minorHAnsi" w:cstheme="minorHAnsi"/>
                <w:sz w:val="24"/>
                <w:szCs w:val="24"/>
              </w:rPr>
            </w:pPr>
          </w:p>
        </w:tc>
      </w:tr>
      <w:tr w:rsidR="001E1402" w:rsidRPr="001E1402" w14:paraId="1C5E9AA0" w14:textId="77777777" w:rsidTr="001E1402">
        <w:tc>
          <w:tcPr>
            <w:tcW w:w="1748" w:type="dxa"/>
          </w:tcPr>
          <w:p w14:paraId="201F5379"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Scope:</w:t>
            </w:r>
          </w:p>
        </w:tc>
        <w:tc>
          <w:tcPr>
            <w:tcW w:w="8010" w:type="dxa"/>
          </w:tcPr>
          <w:p w14:paraId="7BDB3AD3" w14:textId="3DDEED61" w:rsidR="00454A09" w:rsidRDefault="00587911" w:rsidP="00454A09">
            <w:pPr>
              <w:rPr>
                <w:rFonts w:asciiTheme="minorHAnsi" w:hAnsiTheme="minorHAnsi" w:cstheme="minorHAnsi"/>
                <w:sz w:val="24"/>
                <w:szCs w:val="24"/>
              </w:rPr>
            </w:pPr>
            <w:r>
              <w:rPr>
                <w:rFonts w:ascii="Calibri" w:hAnsi="Calibri" w:cs="Calibri"/>
                <w:sz w:val="24"/>
                <w:szCs w:val="24"/>
              </w:rPr>
              <w:t>A</w:t>
            </w:r>
            <w:r w:rsidRPr="007B4583">
              <w:rPr>
                <w:rFonts w:ascii="Calibri" w:hAnsi="Calibri" w:cs="Calibri"/>
                <w:sz w:val="24"/>
                <w:szCs w:val="24"/>
              </w:rPr>
              <w:t xml:space="preserve">pplies to cable installation, routing, termination, testing, commissioning and rack installation for </w:t>
            </w: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optic and copper </w:t>
            </w:r>
            <w:r>
              <w:rPr>
                <w:rFonts w:ascii="Calibri" w:hAnsi="Calibri" w:cs="Calibri"/>
                <w:sz w:val="24"/>
                <w:szCs w:val="24"/>
              </w:rPr>
              <w:t xml:space="preserve">telecommunication </w:t>
            </w:r>
            <w:r w:rsidRPr="007B4583">
              <w:rPr>
                <w:rFonts w:ascii="Calibri" w:hAnsi="Calibri" w:cs="Calibri"/>
                <w:sz w:val="24"/>
                <w:szCs w:val="24"/>
              </w:rPr>
              <w:t>systems</w:t>
            </w:r>
            <w:r>
              <w:rPr>
                <w:rFonts w:ascii="Calibri" w:hAnsi="Calibri" w:cs="Calibri"/>
                <w:sz w:val="24"/>
                <w:szCs w:val="24"/>
              </w:rPr>
              <w:t>.</w:t>
            </w:r>
          </w:p>
          <w:p w14:paraId="50B3CA24" w14:textId="16E98D2F" w:rsidR="00587911" w:rsidRPr="001E1402" w:rsidRDefault="00587911" w:rsidP="00454A09">
            <w:pPr>
              <w:rPr>
                <w:rFonts w:asciiTheme="minorHAnsi" w:hAnsiTheme="minorHAnsi" w:cstheme="minorHAnsi"/>
                <w:sz w:val="24"/>
                <w:szCs w:val="24"/>
              </w:rPr>
            </w:pPr>
          </w:p>
        </w:tc>
      </w:tr>
      <w:tr w:rsidR="00624B40" w:rsidRPr="001E1402" w14:paraId="21BF2134" w14:textId="77777777" w:rsidTr="001E1402">
        <w:tc>
          <w:tcPr>
            <w:tcW w:w="1748" w:type="dxa"/>
          </w:tcPr>
          <w:p w14:paraId="7EF960D9" w14:textId="40054EDB" w:rsidR="00624B40" w:rsidRDefault="00624B40" w:rsidP="005E0483">
            <w:pPr>
              <w:rPr>
                <w:rFonts w:asciiTheme="minorHAnsi" w:hAnsiTheme="minorHAnsi" w:cstheme="minorHAnsi"/>
                <w:sz w:val="24"/>
                <w:szCs w:val="24"/>
              </w:rPr>
            </w:pPr>
            <w:r>
              <w:rPr>
                <w:rFonts w:asciiTheme="minorHAnsi" w:hAnsiTheme="minorHAnsi" w:cstheme="minorHAnsi"/>
                <w:sz w:val="24"/>
                <w:szCs w:val="24"/>
              </w:rPr>
              <w:t>Duties &amp; Responsibilities:</w:t>
            </w:r>
          </w:p>
          <w:p w14:paraId="086DBF34" w14:textId="5461BF0A" w:rsidR="00624B40" w:rsidRPr="001E1402" w:rsidRDefault="00624B40" w:rsidP="005E0483">
            <w:pPr>
              <w:rPr>
                <w:rFonts w:asciiTheme="minorHAnsi" w:hAnsiTheme="minorHAnsi" w:cstheme="minorHAnsi"/>
                <w:sz w:val="24"/>
                <w:szCs w:val="24"/>
              </w:rPr>
            </w:pPr>
          </w:p>
        </w:tc>
        <w:tc>
          <w:tcPr>
            <w:tcW w:w="8010" w:type="dxa"/>
          </w:tcPr>
          <w:p w14:paraId="5A6B65E6" w14:textId="2A74C465"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Project Manager</w:t>
            </w:r>
            <w:r w:rsidRPr="00EA3FEF">
              <w:rPr>
                <w:rFonts w:ascii="Calibri" w:hAnsi="Calibri" w:cs="Calibri"/>
                <w:sz w:val="24"/>
                <w:szCs w:val="24"/>
                <w:u w:val="single"/>
              </w:rPr>
              <w:t xml:space="preserve"> (PM)</w:t>
            </w:r>
            <w:r>
              <w:rPr>
                <w:rFonts w:ascii="Calibri" w:hAnsi="Calibri" w:cs="Calibri"/>
                <w:sz w:val="24"/>
                <w:szCs w:val="24"/>
              </w:rPr>
              <w:t>: R</w:t>
            </w:r>
            <w:r w:rsidRPr="00EA3FEF">
              <w:rPr>
                <w:rFonts w:ascii="Calibri" w:hAnsi="Calibri" w:cs="Calibri"/>
                <w:sz w:val="24"/>
                <w:szCs w:val="24"/>
              </w:rPr>
              <w:t xml:space="preserve">esponsible for ensuring that the risk assessment and </w:t>
            </w:r>
            <w:r>
              <w:rPr>
                <w:rFonts w:ascii="Calibri" w:hAnsi="Calibri" w:cs="Calibri"/>
                <w:sz w:val="24"/>
                <w:szCs w:val="24"/>
              </w:rPr>
              <w:t>safe work procedure</w:t>
            </w:r>
            <w:r w:rsidRPr="00EA3FEF">
              <w:rPr>
                <w:rFonts w:ascii="Calibri" w:hAnsi="Calibri" w:cs="Calibri"/>
                <w:sz w:val="24"/>
                <w:szCs w:val="24"/>
              </w:rPr>
              <w:t xml:space="preserve"> are reviewed, approved and implemented. He shall ensure adequate resources are allocated and that all works comply with quality and occupational health and safety requirements.</w:t>
            </w:r>
          </w:p>
          <w:p w14:paraId="366D1779" w14:textId="77777777"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Site Supervisor</w:t>
            </w:r>
            <w:r w:rsidRPr="00EA3FEF">
              <w:rPr>
                <w:rFonts w:ascii="Calibri" w:hAnsi="Calibri" w:cs="Calibri"/>
                <w:sz w:val="24"/>
                <w:szCs w:val="24"/>
                <w:u w:val="single"/>
              </w:rPr>
              <w:t xml:space="preserve"> (SS)</w:t>
            </w:r>
            <w:r>
              <w:rPr>
                <w:rFonts w:ascii="Calibri" w:hAnsi="Calibri" w:cs="Calibri"/>
                <w:sz w:val="24"/>
                <w:szCs w:val="24"/>
              </w:rPr>
              <w:t>: R</w:t>
            </w:r>
            <w:r w:rsidRPr="00EA3FEF">
              <w:rPr>
                <w:rFonts w:ascii="Calibri" w:hAnsi="Calibri" w:cs="Calibri"/>
                <w:sz w:val="24"/>
                <w:szCs w:val="24"/>
              </w:rPr>
              <w:t>esponsible for coordinating site activities, enforcing permit-to-work requirements and ensuring that all control measures identified in the risk assessment are effectively implemented on site.</w:t>
            </w:r>
          </w:p>
          <w:p w14:paraId="5FC81DB4" w14:textId="77777777" w:rsidR="00EA3FEF" w:rsidRDefault="00EA3FEF" w:rsidP="00EA3FEF">
            <w:pPr>
              <w:pStyle w:val="ListParagraph"/>
              <w:numPr>
                <w:ilvl w:val="0"/>
                <w:numId w:val="5"/>
              </w:numPr>
              <w:spacing w:line="259" w:lineRule="auto"/>
              <w:ind w:left="392"/>
              <w:rPr>
                <w:rFonts w:ascii="Calibri" w:hAnsi="Calibri" w:cs="Calibri"/>
                <w:sz w:val="24"/>
                <w:szCs w:val="24"/>
              </w:rPr>
            </w:pPr>
            <w:r w:rsidRPr="00EA3FEF">
              <w:rPr>
                <w:rFonts w:ascii="Calibri" w:hAnsi="Calibri" w:cs="Calibri"/>
                <w:sz w:val="24"/>
                <w:szCs w:val="24"/>
                <w:u w:val="single"/>
              </w:rPr>
              <w:t xml:space="preserve">Safety </w:t>
            </w:r>
            <w:r w:rsidRPr="00EA3FEF">
              <w:rPr>
                <w:rFonts w:ascii="Calibri" w:hAnsi="Calibri" w:cs="Calibri"/>
                <w:sz w:val="24"/>
                <w:szCs w:val="24"/>
                <w:u w:val="single"/>
              </w:rPr>
              <w:t xml:space="preserve">&amp; Health </w:t>
            </w:r>
            <w:r w:rsidRPr="00EA3FEF">
              <w:rPr>
                <w:rFonts w:ascii="Calibri" w:hAnsi="Calibri" w:cs="Calibri"/>
                <w:sz w:val="24"/>
                <w:szCs w:val="24"/>
                <w:u w:val="single"/>
              </w:rPr>
              <w:t>Officer</w:t>
            </w:r>
            <w:r w:rsidRPr="00EA3FEF">
              <w:rPr>
                <w:rFonts w:ascii="Calibri" w:hAnsi="Calibri" w:cs="Calibri"/>
                <w:sz w:val="24"/>
                <w:szCs w:val="24"/>
                <w:u w:val="single"/>
              </w:rPr>
              <w:t xml:space="preserve"> (SHO) / Site Safety Supervisor (SSS)</w:t>
            </w:r>
            <w:r w:rsidRPr="00EA3FEF">
              <w:rPr>
                <w:rFonts w:ascii="Calibri" w:hAnsi="Calibri" w:cs="Calibri"/>
                <w:sz w:val="24"/>
                <w:szCs w:val="24"/>
              </w:rPr>
              <w:t xml:space="preserve">: Responsible to </w:t>
            </w:r>
            <w:r w:rsidRPr="00EA3FEF">
              <w:rPr>
                <w:rFonts w:ascii="Calibri" w:hAnsi="Calibri" w:cs="Calibri"/>
                <w:sz w:val="24"/>
                <w:szCs w:val="24"/>
              </w:rPr>
              <w:t>monitor compliance with safety procedures, conduct inspections and verify that risk control measures remain effective throughout the execution of works.</w:t>
            </w:r>
          </w:p>
          <w:p w14:paraId="64118142" w14:textId="3270AFE3" w:rsidR="00EA3FEF" w:rsidRDefault="00D02786" w:rsidP="00EA3FEF">
            <w:pPr>
              <w:pStyle w:val="ListParagraph"/>
              <w:numPr>
                <w:ilvl w:val="0"/>
                <w:numId w:val="5"/>
              </w:numPr>
              <w:spacing w:line="259" w:lineRule="auto"/>
              <w:ind w:left="392"/>
              <w:rPr>
                <w:rFonts w:ascii="Calibri" w:hAnsi="Calibri" w:cs="Calibri"/>
                <w:sz w:val="24"/>
                <w:szCs w:val="24"/>
              </w:rPr>
            </w:pPr>
            <w:r>
              <w:rPr>
                <w:rFonts w:ascii="Calibri" w:hAnsi="Calibri" w:cs="Calibri"/>
                <w:sz w:val="24"/>
                <w:szCs w:val="24"/>
                <w:u w:val="single"/>
              </w:rPr>
              <w:t>Project Engineer</w:t>
            </w:r>
            <w:r w:rsidR="00EA3FEF" w:rsidRPr="00EA3FEF">
              <w:rPr>
                <w:rFonts w:ascii="Calibri" w:hAnsi="Calibri" w:cs="Calibri"/>
                <w:sz w:val="24"/>
                <w:szCs w:val="24"/>
                <w:u w:val="single"/>
              </w:rPr>
              <w:t xml:space="preserve"> (</w:t>
            </w:r>
            <w:r>
              <w:rPr>
                <w:rFonts w:ascii="Calibri" w:hAnsi="Calibri" w:cs="Calibri"/>
                <w:sz w:val="24"/>
                <w:szCs w:val="24"/>
                <w:u w:val="single"/>
              </w:rPr>
              <w:t>P</w:t>
            </w:r>
            <w:r w:rsidR="00EA3FEF" w:rsidRPr="00EA3FEF">
              <w:rPr>
                <w:rFonts w:ascii="Calibri" w:hAnsi="Calibri" w:cs="Calibri"/>
                <w:sz w:val="24"/>
                <w:szCs w:val="24"/>
                <w:u w:val="single"/>
              </w:rPr>
              <w:t>E</w:t>
            </w:r>
            <w:r>
              <w:rPr>
                <w:rFonts w:ascii="Calibri" w:hAnsi="Calibri" w:cs="Calibri"/>
                <w:sz w:val="24"/>
                <w:szCs w:val="24"/>
                <w:u w:val="single"/>
              </w:rPr>
              <w:t>NG</w:t>
            </w:r>
            <w:r w:rsidR="00EA3FEF" w:rsidRPr="00EA3FEF">
              <w:rPr>
                <w:rFonts w:ascii="Calibri" w:hAnsi="Calibri" w:cs="Calibri"/>
                <w:sz w:val="24"/>
                <w:szCs w:val="24"/>
                <w:u w:val="single"/>
              </w:rPr>
              <w:t>)</w:t>
            </w:r>
            <w:r w:rsidR="00EA3FEF" w:rsidRPr="00EA3FEF">
              <w:rPr>
                <w:rFonts w:ascii="Calibri" w:hAnsi="Calibri" w:cs="Calibri"/>
                <w:sz w:val="24"/>
                <w:szCs w:val="24"/>
              </w:rPr>
              <w:t>: R</w:t>
            </w:r>
            <w:r w:rsidR="00EA3FEF" w:rsidRPr="00EA3FEF">
              <w:rPr>
                <w:rFonts w:ascii="Calibri" w:hAnsi="Calibri" w:cs="Calibri"/>
                <w:sz w:val="24"/>
                <w:szCs w:val="24"/>
              </w:rPr>
              <w:t>esponsible for carrying out installation and testing works in accordance with approved procedures</w:t>
            </w:r>
            <w:r>
              <w:rPr>
                <w:rFonts w:ascii="Calibri" w:hAnsi="Calibri" w:cs="Calibri"/>
                <w:sz w:val="24"/>
                <w:szCs w:val="24"/>
              </w:rPr>
              <w:t xml:space="preserve"> and telecommunication regulations.</w:t>
            </w:r>
          </w:p>
          <w:p w14:paraId="750B7104" w14:textId="20858974" w:rsidR="00EA3FEF" w:rsidRPr="00EA3FEF" w:rsidRDefault="00D02786" w:rsidP="00EA3FEF">
            <w:pPr>
              <w:pStyle w:val="ListParagraph"/>
              <w:numPr>
                <w:ilvl w:val="0"/>
                <w:numId w:val="5"/>
              </w:numPr>
              <w:spacing w:line="259" w:lineRule="auto"/>
              <w:ind w:left="392"/>
              <w:rPr>
                <w:rFonts w:ascii="Calibri" w:hAnsi="Calibri" w:cs="Calibri"/>
                <w:sz w:val="24"/>
                <w:szCs w:val="24"/>
              </w:rPr>
            </w:pPr>
            <w:r>
              <w:rPr>
                <w:rFonts w:ascii="Calibri" w:hAnsi="Calibri" w:cs="Calibri"/>
                <w:sz w:val="24"/>
                <w:szCs w:val="24"/>
                <w:u w:val="single"/>
              </w:rPr>
              <w:t>Wiring</w:t>
            </w:r>
            <w:r w:rsidR="00EA3FEF" w:rsidRPr="00EA3FEF">
              <w:rPr>
                <w:rFonts w:ascii="Calibri" w:hAnsi="Calibri" w:cs="Calibri"/>
                <w:sz w:val="24"/>
                <w:szCs w:val="24"/>
                <w:u w:val="single"/>
              </w:rPr>
              <w:t xml:space="preserve"> Technician (</w:t>
            </w:r>
            <w:r>
              <w:rPr>
                <w:rFonts w:ascii="Calibri" w:hAnsi="Calibri" w:cs="Calibri"/>
                <w:sz w:val="24"/>
                <w:szCs w:val="24"/>
                <w:u w:val="single"/>
              </w:rPr>
              <w:t>W</w:t>
            </w:r>
            <w:r w:rsidR="00EA3FEF" w:rsidRPr="00EA3FEF">
              <w:rPr>
                <w:rFonts w:ascii="Calibri" w:hAnsi="Calibri" w:cs="Calibri"/>
                <w:sz w:val="24"/>
                <w:szCs w:val="24"/>
                <w:u w:val="single"/>
              </w:rPr>
              <w:t>T)</w:t>
            </w:r>
            <w:r w:rsidR="00EA3FEF">
              <w:rPr>
                <w:rFonts w:ascii="Calibri" w:hAnsi="Calibri" w:cs="Calibri"/>
                <w:sz w:val="24"/>
                <w:szCs w:val="24"/>
              </w:rPr>
              <w:t xml:space="preserve">: Responsible </w:t>
            </w:r>
            <w:r w:rsidR="00EA3FEF" w:rsidRPr="00EA3FEF">
              <w:rPr>
                <w:rFonts w:ascii="Calibri" w:hAnsi="Calibri" w:cs="Calibri"/>
                <w:sz w:val="24"/>
                <w:szCs w:val="24"/>
              </w:rPr>
              <w:t>to comply with this procedure, properly use personal protective equipment and report any unsafe conditions immediately.</w:t>
            </w:r>
          </w:p>
          <w:p w14:paraId="754CE376" w14:textId="00D61243" w:rsidR="00E26968" w:rsidRPr="001E1402" w:rsidRDefault="00E26968" w:rsidP="00454A09">
            <w:pPr>
              <w:rPr>
                <w:rFonts w:asciiTheme="minorHAnsi" w:hAnsiTheme="minorHAnsi" w:cstheme="minorHAnsi"/>
                <w:sz w:val="24"/>
                <w:szCs w:val="24"/>
              </w:rPr>
            </w:pPr>
          </w:p>
        </w:tc>
      </w:tr>
      <w:tr w:rsidR="001E1402" w:rsidRPr="001E1402" w14:paraId="4A707081" w14:textId="77777777" w:rsidTr="001E1402">
        <w:tc>
          <w:tcPr>
            <w:tcW w:w="1748" w:type="dxa"/>
          </w:tcPr>
          <w:p w14:paraId="745EB3E7"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ISO Reference:</w:t>
            </w:r>
          </w:p>
        </w:tc>
        <w:tc>
          <w:tcPr>
            <w:tcW w:w="8010" w:type="dxa"/>
          </w:tcPr>
          <w:p w14:paraId="7028A591" w14:textId="249DD085"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 xml:space="preserve">MS ISO </w:t>
            </w:r>
            <w:r w:rsidR="00232D0E">
              <w:rPr>
                <w:rFonts w:asciiTheme="minorHAnsi" w:hAnsiTheme="minorHAnsi" w:cstheme="minorHAnsi"/>
                <w:sz w:val="24"/>
                <w:szCs w:val="24"/>
              </w:rPr>
              <w:t>45001</w:t>
            </w:r>
            <w:r w:rsidRPr="001E1402">
              <w:rPr>
                <w:rFonts w:asciiTheme="minorHAnsi" w:hAnsiTheme="minorHAnsi" w:cstheme="minorHAnsi"/>
                <w:sz w:val="24"/>
                <w:szCs w:val="24"/>
              </w:rPr>
              <w:t>:201</w:t>
            </w:r>
            <w:r w:rsidR="00232D0E">
              <w:rPr>
                <w:rFonts w:asciiTheme="minorHAnsi" w:hAnsiTheme="minorHAnsi" w:cstheme="minorHAnsi"/>
                <w:sz w:val="24"/>
                <w:szCs w:val="24"/>
              </w:rPr>
              <w:t>8</w:t>
            </w:r>
            <w:r w:rsidRPr="001E1402">
              <w:rPr>
                <w:rFonts w:asciiTheme="minorHAnsi" w:hAnsiTheme="minorHAnsi" w:cstheme="minorHAnsi"/>
                <w:sz w:val="24"/>
                <w:szCs w:val="24"/>
              </w:rPr>
              <w:t xml:space="preserve"> Clause No. </w:t>
            </w:r>
            <w:r w:rsidR="00B231B7">
              <w:rPr>
                <w:rFonts w:asciiTheme="minorHAnsi" w:hAnsiTheme="minorHAnsi" w:cstheme="minorHAnsi"/>
                <w:sz w:val="24"/>
                <w:szCs w:val="24"/>
              </w:rPr>
              <w:t>6.1, 8.1 &amp; 8.2.</w:t>
            </w:r>
          </w:p>
          <w:p w14:paraId="6264A73B" w14:textId="77777777" w:rsidR="001E1402" w:rsidRPr="001E1402" w:rsidRDefault="001E1402" w:rsidP="005E0483">
            <w:pPr>
              <w:rPr>
                <w:rFonts w:asciiTheme="minorHAnsi" w:hAnsiTheme="minorHAnsi" w:cstheme="minorHAnsi"/>
                <w:sz w:val="24"/>
                <w:szCs w:val="24"/>
              </w:rPr>
            </w:pPr>
          </w:p>
        </w:tc>
      </w:tr>
    </w:tbl>
    <w:p w14:paraId="5698D82F" w14:textId="77777777" w:rsidR="001E1402" w:rsidRDefault="001E1402" w:rsidP="001E1402">
      <w:pPr>
        <w:ind w:left="709" w:hanging="709"/>
        <w:rPr>
          <w:rFonts w:ascii="Calibri" w:hAnsi="Calibri"/>
        </w:rPr>
      </w:pPr>
    </w:p>
    <w:tbl>
      <w:tblPr>
        <w:tblStyle w:val="TableGrid"/>
        <w:tblW w:w="9810" w:type="dxa"/>
        <w:tblInd w:w="250" w:type="dxa"/>
        <w:tblLook w:val="04A0" w:firstRow="1" w:lastRow="0" w:firstColumn="1" w:lastColumn="0" w:noHBand="0" w:noVBand="1"/>
      </w:tblPr>
      <w:tblGrid>
        <w:gridCol w:w="1730"/>
        <w:gridCol w:w="2013"/>
        <w:gridCol w:w="1672"/>
        <w:gridCol w:w="4395"/>
      </w:tblGrid>
      <w:tr w:rsidR="001E1402" w:rsidRPr="001E1402" w14:paraId="62A44FB6" w14:textId="77777777" w:rsidTr="001E1402">
        <w:tc>
          <w:tcPr>
            <w:tcW w:w="9810" w:type="dxa"/>
            <w:gridSpan w:val="4"/>
            <w:shd w:val="clear" w:color="auto" w:fill="CCFFFF"/>
          </w:tcPr>
          <w:p w14:paraId="40AA5C50" w14:textId="77777777" w:rsidR="001E1402" w:rsidRPr="001E1402" w:rsidRDefault="001E1402" w:rsidP="005E0483">
            <w:pPr>
              <w:rPr>
                <w:rFonts w:asciiTheme="minorHAnsi" w:hAnsiTheme="minorHAnsi" w:cstheme="minorHAnsi"/>
                <w:sz w:val="24"/>
                <w:szCs w:val="24"/>
              </w:rPr>
            </w:pPr>
            <w:r w:rsidRPr="001E1402">
              <w:rPr>
                <w:rFonts w:asciiTheme="minorHAnsi" w:hAnsiTheme="minorHAnsi" w:cstheme="minorHAnsi"/>
                <w:sz w:val="24"/>
                <w:szCs w:val="24"/>
              </w:rPr>
              <w:t>Revision History</w:t>
            </w:r>
          </w:p>
        </w:tc>
      </w:tr>
      <w:tr w:rsidR="001E1402" w:rsidRPr="001E1402" w14:paraId="4CE039DC" w14:textId="77777777" w:rsidTr="001E1402">
        <w:tc>
          <w:tcPr>
            <w:tcW w:w="1730" w:type="dxa"/>
            <w:shd w:val="clear" w:color="auto" w:fill="DBE5F1" w:themeFill="accent1" w:themeFillTint="33"/>
          </w:tcPr>
          <w:p w14:paraId="5492F37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No.</w:t>
            </w:r>
          </w:p>
        </w:tc>
        <w:tc>
          <w:tcPr>
            <w:tcW w:w="2013" w:type="dxa"/>
            <w:shd w:val="clear" w:color="auto" w:fill="DBE5F1" w:themeFill="accent1" w:themeFillTint="33"/>
          </w:tcPr>
          <w:p w14:paraId="24935A8D"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Revision Date</w:t>
            </w:r>
          </w:p>
        </w:tc>
        <w:tc>
          <w:tcPr>
            <w:tcW w:w="1672" w:type="dxa"/>
            <w:shd w:val="clear" w:color="auto" w:fill="DBE5F1" w:themeFill="accent1" w:themeFillTint="33"/>
          </w:tcPr>
          <w:p w14:paraId="440594C9"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Originator</w:t>
            </w:r>
          </w:p>
        </w:tc>
        <w:tc>
          <w:tcPr>
            <w:tcW w:w="4395" w:type="dxa"/>
            <w:shd w:val="clear" w:color="auto" w:fill="DBE5F1" w:themeFill="accent1" w:themeFillTint="33"/>
          </w:tcPr>
          <w:p w14:paraId="2529BA63" w14:textId="77777777" w:rsidR="001E1402" w:rsidRPr="001E1402" w:rsidRDefault="001E1402" w:rsidP="005E0483">
            <w:pPr>
              <w:jc w:val="center"/>
              <w:rPr>
                <w:rFonts w:asciiTheme="minorHAnsi" w:hAnsiTheme="minorHAnsi" w:cstheme="minorHAnsi"/>
                <w:sz w:val="24"/>
                <w:szCs w:val="24"/>
              </w:rPr>
            </w:pPr>
            <w:r w:rsidRPr="001E1402">
              <w:rPr>
                <w:rFonts w:asciiTheme="minorHAnsi" w:hAnsiTheme="minorHAnsi" w:cstheme="minorHAnsi"/>
                <w:sz w:val="24"/>
                <w:szCs w:val="24"/>
              </w:rPr>
              <w:t>Description of Changes</w:t>
            </w:r>
          </w:p>
        </w:tc>
      </w:tr>
      <w:tr w:rsidR="001E1402" w:rsidRPr="001E1402" w14:paraId="46F874A2" w14:textId="77777777" w:rsidTr="001E1402">
        <w:tc>
          <w:tcPr>
            <w:tcW w:w="1730" w:type="dxa"/>
          </w:tcPr>
          <w:p w14:paraId="51189B37" w14:textId="24D9203E" w:rsidR="001E1402" w:rsidRPr="001E1402" w:rsidRDefault="001E1402" w:rsidP="005E0483">
            <w:pPr>
              <w:jc w:val="center"/>
              <w:rPr>
                <w:rFonts w:asciiTheme="minorHAnsi" w:hAnsiTheme="minorHAnsi" w:cstheme="minorHAnsi"/>
                <w:sz w:val="24"/>
                <w:szCs w:val="24"/>
              </w:rPr>
            </w:pPr>
          </w:p>
        </w:tc>
        <w:tc>
          <w:tcPr>
            <w:tcW w:w="2013" w:type="dxa"/>
          </w:tcPr>
          <w:p w14:paraId="38077535" w14:textId="591C1186" w:rsidR="001E1402" w:rsidRPr="001E1402" w:rsidRDefault="001E1402" w:rsidP="005E0483">
            <w:pPr>
              <w:jc w:val="center"/>
              <w:rPr>
                <w:rFonts w:asciiTheme="minorHAnsi" w:hAnsiTheme="minorHAnsi" w:cstheme="minorHAnsi"/>
                <w:sz w:val="24"/>
                <w:szCs w:val="24"/>
              </w:rPr>
            </w:pPr>
          </w:p>
        </w:tc>
        <w:tc>
          <w:tcPr>
            <w:tcW w:w="1672" w:type="dxa"/>
          </w:tcPr>
          <w:p w14:paraId="11283F22" w14:textId="559F3E0B" w:rsidR="001E1402" w:rsidRPr="001E1402" w:rsidRDefault="001E1402" w:rsidP="005E0483">
            <w:pPr>
              <w:jc w:val="center"/>
              <w:rPr>
                <w:rFonts w:asciiTheme="minorHAnsi" w:hAnsiTheme="minorHAnsi" w:cstheme="minorHAnsi"/>
                <w:sz w:val="24"/>
                <w:szCs w:val="24"/>
              </w:rPr>
            </w:pPr>
          </w:p>
        </w:tc>
        <w:tc>
          <w:tcPr>
            <w:tcW w:w="4395" w:type="dxa"/>
          </w:tcPr>
          <w:p w14:paraId="500ABCC3" w14:textId="7C654F46" w:rsidR="001E1402" w:rsidRPr="001E1402" w:rsidRDefault="001E1402" w:rsidP="005E0483">
            <w:pPr>
              <w:rPr>
                <w:rFonts w:asciiTheme="minorHAnsi" w:hAnsiTheme="minorHAnsi" w:cstheme="minorHAnsi"/>
                <w:sz w:val="24"/>
                <w:szCs w:val="24"/>
              </w:rPr>
            </w:pPr>
          </w:p>
        </w:tc>
      </w:tr>
      <w:tr w:rsidR="001E1402" w:rsidRPr="001E1402" w14:paraId="5C21F7AD" w14:textId="77777777" w:rsidTr="001E1402">
        <w:tc>
          <w:tcPr>
            <w:tcW w:w="1730" w:type="dxa"/>
          </w:tcPr>
          <w:p w14:paraId="449F44FE" w14:textId="77777777" w:rsidR="001E1402" w:rsidRPr="001E1402" w:rsidRDefault="001E1402" w:rsidP="005E0483">
            <w:pPr>
              <w:jc w:val="center"/>
              <w:rPr>
                <w:rFonts w:asciiTheme="minorHAnsi" w:hAnsiTheme="minorHAnsi" w:cstheme="minorHAnsi"/>
                <w:sz w:val="24"/>
                <w:szCs w:val="24"/>
              </w:rPr>
            </w:pPr>
          </w:p>
        </w:tc>
        <w:tc>
          <w:tcPr>
            <w:tcW w:w="2013" w:type="dxa"/>
          </w:tcPr>
          <w:p w14:paraId="2D268B75" w14:textId="77777777" w:rsidR="001E1402" w:rsidRPr="001E1402" w:rsidRDefault="001E1402" w:rsidP="005E0483">
            <w:pPr>
              <w:rPr>
                <w:rFonts w:asciiTheme="minorHAnsi" w:hAnsiTheme="minorHAnsi" w:cstheme="minorHAnsi"/>
                <w:sz w:val="24"/>
                <w:szCs w:val="24"/>
              </w:rPr>
            </w:pPr>
          </w:p>
        </w:tc>
        <w:tc>
          <w:tcPr>
            <w:tcW w:w="1672" w:type="dxa"/>
          </w:tcPr>
          <w:p w14:paraId="3AC0D069" w14:textId="77777777" w:rsidR="001E1402" w:rsidRPr="001E1402" w:rsidRDefault="001E1402" w:rsidP="005E0483">
            <w:pPr>
              <w:rPr>
                <w:rFonts w:asciiTheme="minorHAnsi" w:hAnsiTheme="minorHAnsi" w:cstheme="minorHAnsi"/>
                <w:sz w:val="24"/>
                <w:szCs w:val="24"/>
              </w:rPr>
            </w:pPr>
          </w:p>
        </w:tc>
        <w:tc>
          <w:tcPr>
            <w:tcW w:w="4395" w:type="dxa"/>
          </w:tcPr>
          <w:p w14:paraId="12081BDF" w14:textId="77777777" w:rsidR="001E1402" w:rsidRPr="001E1402" w:rsidRDefault="001E1402" w:rsidP="005E0483">
            <w:pPr>
              <w:rPr>
                <w:rFonts w:asciiTheme="minorHAnsi" w:hAnsiTheme="minorHAnsi" w:cstheme="minorHAnsi"/>
                <w:sz w:val="24"/>
                <w:szCs w:val="24"/>
              </w:rPr>
            </w:pPr>
          </w:p>
        </w:tc>
      </w:tr>
    </w:tbl>
    <w:p w14:paraId="563CF506" w14:textId="77777777" w:rsidR="00F84608" w:rsidRPr="009E271B" w:rsidRDefault="00F84608" w:rsidP="009E271B">
      <w:pPr>
        <w:pStyle w:val="BodyText"/>
      </w:pPr>
    </w:p>
    <w:tbl>
      <w:tblPr>
        <w:tblStyle w:val="TableGrid"/>
        <w:tblW w:w="9781" w:type="dxa"/>
        <w:tblInd w:w="250" w:type="dxa"/>
        <w:tblLook w:val="04A0" w:firstRow="1" w:lastRow="0" w:firstColumn="1" w:lastColumn="0" w:noHBand="0" w:noVBand="1"/>
      </w:tblPr>
      <w:tblGrid>
        <w:gridCol w:w="2580"/>
        <w:gridCol w:w="7201"/>
      </w:tblGrid>
      <w:tr w:rsidR="00BA7E83" w14:paraId="589AED49" w14:textId="77777777" w:rsidTr="00BA7E83">
        <w:tc>
          <w:tcPr>
            <w:tcW w:w="9781" w:type="dxa"/>
            <w:gridSpan w:val="2"/>
            <w:shd w:val="clear" w:color="auto" w:fill="CCFFFF"/>
          </w:tcPr>
          <w:p w14:paraId="65E68C22" w14:textId="793A5434" w:rsidR="00BA7E83" w:rsidRPr="00BA7E83" w:rsidRDefault="00BA7E83" w:rsidP="00BA7E83">
            <w:pPr>
              <w:pStyle w:val="BodyText"/>
              <w:rPr>
                <w:rFonts w:asciiTheme="minorHAnsi" w:hAnsiTheme="minorHAnsi" w:cstheme="minorHAnsi"/>
                <w:sz w:val="24"/>
                <w:szCs w:val="24"/>
              </w:rPr>
            </w:pPr>
            <w:r w:rsidRPr="00BA7E83">
              <w:rPr>
                <w:rFonts w:asciiTheme="minorHAnsi" w:hAnsiTheme="minorHAnsi" w:cstheme="minorHAnsi"/>
                <w:sz w:val="24"/>
                <w:szCs w:val="24"/>
              </w:rPr>
              <w:t>Definitions</w:t>
            </w:r>
          </w:p>
        </w:tc>
      </w:tr>
      <w:tr w:rsidR="00D82A8E" w14:paraId="261F5657" w14:textId="77777777" w:rsidTr="001C1659">
        <w:tc>
          <w:tcPr>
            <w:tcW w:w="2580" w:type="dxa"/>
          </w:tcPr>
          <w:p w14:paraId="4398C28F" w14:textId="2FFF3E2A" w:rsidR="00D82A8E"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LOTO</w:t>
            </w:r>
          </w:p>
        </w:tc>
        <w:tc>
          <w:tcPr>
            <w:tcW w:w="7201" w:type="dxa"/>
          </w:tcPr>
          <w:p w14:paraId="566CC71C" w14:textId="030DCB42" w:rsidR="00D82A8E" w:rsidRDefault="00B231B7" w:rsidP="004F10B8">
            <w:pPr>
              <w:pStyle w:val="BodyText"/>
              <w:rPr>
                <w:rFonts w:asciiTheme="minorHAnsi" w:hAnsiTheme="minorHAnsi" w:cstheme="minorHAnsi"/>
                <w:sz w:val="24"/>
                <w:szCs w:val="24"/>
              </w:rPr>
            </w:pPr>
            <w:r w:rsidRPr="007B4583">
              <w:rPr>
                <w:rFonts w:ascii="Calibri" w:hAnsi="Calibri" w:cs="Calibri"/>
                <w:sz w:val="24"/>
                <w:szCs w:val="24"/>
              </w:rPr>
              <w:t>Lockout-Tagout</w:t>
            </w:r>
          </w:p>
        </w:tc>
      </w:tr>
      <w:tr w:rsidR="00B231B7" w14:paraId="223A82AC" w14:textId="77777777" w:rsidTr="001C1659">
        <w:tc>
          <w:tcPr>
            <w:tcW w:w="2580" w:type="dxa"/>
          </w:tcPr>
          <w:p w14:paraId="7511D887" w14:textId="68274052" w:rsidR="00B231B7"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PTW</w:t>
            </w:r>
          </w:p>
        </w:tc>
        <w:tc>
          <w:tcPr>
            <w:tcW w:w="7201" w:type="dxa"/>
          </w:tcPr>
          <w:p w14:paraId="48ACA4C9" w14:textId="3A867BD4"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Permit-to-Work</w:t>
            </w:r>
          </w:p>
        </w:tc>
      </w:tr>
      <w:tr w:rsidR="00D82A8E" w14:paraId="07B76818" w14:textId="77777777" w:rsidTr="001C1659">
        <w:tc>
          <w:tcPr>
            <w:tcW w:w="2580" w:type="dxa"/>
          </w:tcPr>
          <w:p w14:paraId="4E8E74D5" w14:textId="64DA8FFF" w:rsidR="00D82A8E" w:rsidRDefault="00B231B7" w:rsidP="004F10B8">
            <w:pPr>
              <w:pStyle w:val="BodyText"/>
              <w:rPr>
                <w:rFonts w:asciiTheme="minorHAnsi" w:hAnsiTheme="minorHAnsi" w:cstheme="minorHAnsi"/>
                <w:sz w:val="24"/>
                <w:szCs w:val="24"/>
              </w:rPr>
            </w:pPr>
            <w:r>
              <w:rPr>
                <w:rFonts w:asciiTheme="minorHAnsi" w:hAnsiTheme="minorHAnsi" w:cstheme="minorHAnsi"/>
                <w:sz w:val="24"/>
                <w:szCs w:val="24"/>
              </w:rPr>
              <w:t>MEWP</w:t>
            </w:r>
          </w:p>
        </w:tc>
        <w:tc>
          <w:tcPr>
            <w:tcW w:w="7201" w:type="dxa"/>
          </w:tcPr>
          <w:p w14:paraId="4A24FAD4" w14:textId="2C146055" w:rsidR="00D82A8E" w:rsidRDefault="00B231B7" w:rsidP="004F10B8">
            <w:pPr>
              <w:pStyle w:val="BodyText"/>
              <w:rPr>
                <w:rFonts w:asciiTheme="minorHAnsi" w:hAnsiTheme="minorHAnsi" w:cstheme="minorHAnsi"/>
                <w:sz w:val="24"/>
                <w:szCs w:val="24"/>
              </w:rPr>
            </w:pPr>
            <w:r w:rsidRPr="007B4583">
              <w:rPr>
                <w:rFonts w:ascii="Calibri" w:hAnsi="Calibri" w:cs="Calibri"/>
                <w:sz w:val="24"/>
                <w:szCs w:val="24"/>
              </w:rPr>
              <w:t>Mobile Elevated Work Platform</w:t>
            </w:r>
          </w:p>
        </w:tc>
      </w:tr>
      <w:tr w:rsidR="00EB3E7D" w14:paraId="20953271" w14:textId="77777777" w:rsidTr="001C1659">
        <w:tc>
          <w:tcPr>
            <w:tcW w:w="2580" w:type="dxa"/>
          </w:tcPr>
          <w:p w14:paraId="6214FC91" w14:textId="0428E27A" w:rsidR="00EB3E7D" w:rsidRPr="007B4583" w:rsidRDefault="00EB3E7D" w:rsidP="004F10B8">
            <w:pPr>
              <w:pStyle w:val="BodyText"/>
              <w:rPr>
                <w:rFonts w:ascii="Calibri" w:hAnsi="Calibri" w:cs="Calibri"/>
                <w:sz w:val="24"/>
                <w:szCs w:val="24"/>
              </w:rPr>
            </w:pPr>
            <w:r w:rsidRPr="007B4583">
              <w:rPr>
                <w:rFonts w:ascii="Calibri" w:hAnsi="Calibri" w:cs="Calibri"/>
                <w:sz w:val="24"/>
                <w:szCs w:val="24"/>
              </w:rPr>
              <w:t>OTDR</w:t>
            </w:r>
          </w:p>
        </w:tc>
        <w:tc>
          <w:tcPr>
            <w:tcW w:w="7201" w:type="dxa"/>
          </w:tcPr>
          <w:p w14:paraId="5A2A3738" w14:textId="0DF8F3B8" w:rsidR="00EB3E7D" w:rsidRPr="007B4583" w:rsidRDefault="00EB3E7D" w:rsidP="00EB3E7D">
            <w:pPr>
              <w:spacing w:line="259" w:lineRule="auto"/>
              <w:rPr>
                <w:rFonts w:ascii="Calibri" w:hAnsi="Calibri" w:cs="Calibri"/>
                <w:sz w:val="24"/>
                <w:szCs w:val="24"/>
              </w:rPr>
            </w:pPr>
            <w:r w:rsidRPr="007B4583">
              <w:rPr>
                <w:rFonts w:ascii="Calibri" w:hAnsi="Calibri" w:cs="Calibri"/>
                <w:sz w:val="24"/>
                <w:szCs w:val="24"/>
              </w:rPr>
              <w:t xml:space="preserve">Optical Time Domain Reflectometer: </w:t>
            </w:r>
            <w:proofErr w:type="spellStart"/>
            <w:r w:rsidR="00AE752C">
              <w:rPr>
                <w:rFonts w:ascii="Calibri" w:hAnsi="Calibri" w:cs="Calibri"/>
                <w:sz w:val="24"/>
                <w:szCs w:val="24"/>
              </w:rPr>
              <w:t>f</w:t>
            </w:r>
            <w:r w:rsidRPr="007B4583">
              <w:rPr>
                <w:rFonts w:ascii="Calibri" w:hAnsi="Calibri" w:cs="Calibri"/>
                <w:sz w:val="24"/>
                <w:szCs w:val="24"/>
              </w:rPr>
              <w:t>ibre</w:t>
            </w:r>
            <w:proofErr w:type="spellEnd"/>
            <w:r w:rsidRPr="007B4583">
              <w:rPr>
                <w:rFonts w:ascii="Calibri" w:hAnsi="Calibri" w:cs="Calibri"/>
                <w:sz w:val="24"/>
                <w:szCs w:val="24"/>
              </w:rPr>
              <w:t xml:space="preserve"> testing device</w:t>
            </w:r>
          </w:p>
        </w:tc>
      </w:tr>
      <w:tr w:rsidR="00EB3E7D" w14:paraId="51145D94" w14:textId="77777777" w:rsidTr="001C1659">
        <w:tc>
          <w:tcPr>
            <w:tcW w:w="2580" w:type="dxa"/>
          </w:tcPr>
          <w:p w14:paraId="4FE46DEB" w14:textId="409FECFE" w:rsidR="00EB3E7D" w:rsidRPr="007B4583" w:rsidRDefault="00EB3E7D" w:rsidP="004F10B8">
            <w:pPr>
              <w:pStyle w:val="BodyText"/>
              <w:rPr>
                <w:rFonts w:ascii="Calibri" w:hAnsi="Calibri" w:cs="Calibri"/>
                <w:sz w:val="24"/>
                <w:szCs w:val="24"/>
              </w:rPr>
            </w:pPr>
            <w:r w:rsidRPr="007B4583">
              <w:rPr>
                <w:rFonts w:ascii="Calibri" w:hAnsi="Calibri" w:cs="Calibri"/>
                <w:sz w:val="24"/>
                <w:szCs w:val="24"/>
              </w:rPr>
              <w:t>Bend Radius</w:t>
            </w:r>
          </w:p>
        </w:tc>
        <w:tc>
          <w:tcPr>
            <w:tcW w:w="7201" w:type="dxa"/>
          </w:tcPr>
          <w:p w14:paraId="0959B228" w14:textId="0379EA72" w:rsidR="00EB3E7D" w:rsidRPr="007B4583" w:rsidRDefault="00EB3E7D" w:rsidP="00B231B7">
            <w:pPr>
              <w:spacing w:line="259" w:lineRule="auto"/>
              <w:rPr>
                <w:rFonts w:ascii="Calibri" w:hAnsi="Calibri" w:cs="Calibri"/>
                <w:sz w:val="24"/>
                <w:szCs w:val="24"/>
              </w:rPr>
            </w:pPr>
            <w:r w:rsidRPr="007B4583">
              <w:rPr>
                <w:rFonts w:ascii="Calibri" w:hAnsi="Calibri" w:cs="Calibri"/>
                <w:sz w:val="24"/>
                <w:szCs w:val="24"/>
              </w:rPr>
              <w:t>Minimum allowable cable bending to prevent damage</w:t>
            </w:r>
          </w:p>
        </w:tc>
      </w:tr>
      <w:tr w:rsidR="00EB3E7D" w14:paraId="3E314485" w14:textId="77777777" w:rsidTr="001C1659">
        <w:tc>
          <w:tcPr>
            <w:tcW w:w="2580" w:type="dxa"/>
          </w:tcPr>
          <w:p w14:paraId="74458DB4" w14:textId="0EB58F1D" w:rsidR="00EB3E7D" w:rsidRPr="007B4583" w:rsidRDefault="00EB3E7D" w:rsidP="004F10B8">
            <w:pPr>
              <w:pStyle w:val="BodyText"/>
              <w:rPr>
                <w:rFonts w:ascii="Calibri" w:hAnsi="Calibri" w:cs="Calibri"/>
                <w:sz w:val="24"/>
                <w:szCs w:val="24"/>
              </w:rPr>
            </w:pPr>
            <w:r w:rsidRPr="007B4583">
              <w:rPr>
                <w:rFonts w:ascii="Calibri" w:hAnsi="Calibri" w:cs="Calibri"/>
                <w:sz w:val="24"/>
                <w:szCs w:val="24"/>
              </w:rPr>
              <w:t>Fluke Testing</w:t>
            </w:r>
          </w:p>
        </w:tc>
        <w:tc>
          <w:tcPr>
            <w:tcW w:w="7201" w:type="dxa"/>
          </w:tcPr>
          <w:p w14:paraId="2B5A31B2" w14:textId="31062EB5" w:rsidR="00EB3E7D" w:rsidRPr="007B4583" w:rsidRDefault="00EB3E7D" w:rsidP="00B231B7">
            <w:pPr>
              <w:spacing w:line="259" w:lineRule="auto"/>
              <w:rPr>
                <w:rFonts w:ascii="Calibri" w:hAnsi="Calibri" w:cs="Calibri"/>
                <w:sz w:val="24"/>
                <w:szCs w:val="24"/>
              </w:rPr>
            </w:pPr>
            <w:r w:rsidRPr="007B4583">
              <w:rPr>
                <w:rFonts w:ascii="Calibri" w:hAnsi="Calibri" w:cs="Calibri"/>
                <w:sz w:val="24"/>
                <w:szCs w:val="24"/>
              </w:rPr>
              <w:t>Certification testing for copper cabling</w:t>
            </w:r>
          </w:p>
        </w:tc>
      </w:tr>
      <w:tr w:rsidR="00EB3E7D" w14:paraId="5D0BC580" w14:textId="77777777" w:rsidTr="001C1659">
        <w:tc>
          <w:tcPr>
            <w:tcW w:w="2580" w:type="dxa"/>
          </w:tcPr>
          <w:p w14:paraId="686FAAD3" w14:textId="7901A634" w:rsidR="00EB3E7D" w:rsidRPr="007B4583" w:rsidRDefault="00EB3E7D" w:rsidP="004F10B8">
            <w:pPr>
              <w:pStyle w:val="BodyText"/>
              <w:rPr>
                <w:rFonts w:ascii="Calibri" w:hAnsi="Calibri" w:cs="Calibri"/>
                <w:sz w:val="24"/>
                <w:szCs w:val="24"/>
              </w:rPr>
            </w:pPr>
            <w:r w:rsidRPr="007B4583">
              <w:rPr>
                <w:rFonts w:ascii="Calibri" w:hAnsi="Calibri" w:cs="Calibri"/>
                <w:sz w:val="24"/>
                <w:szCs w:val="24"/>
              </w:rPr>
              <w:t>ESD</w:t>
            </w:r>
          </w:p>
        </w:tc>
        <w:tc>
          <w:tcPr>
            <w:tcW w:w="7201" w:type="dxa"/>
          </w:tcPr>
          <w:p w14:paraId="1EF94D00" w14:textId="03F0D4FB" w:rsidR="00EB3E7D" w:rsidRPr="007B4583" w:rsidRDefault="00EB3E7D" w:rsidP="00B231B7">
            <w:pPr>
              <w:spacing w:line="259" w:lineRule="auto"/>
              <w:rPr>
                <w:rFonts w:ascii="Calibri" w:hAnsi="Calibri" w:cs="Calibri"/>
                <w:sz w:val="24"/>
                <w:szCs w:val="24"/>
              </w:rPr>
            </w:pPr>
            <w:r w:rsidRPr="007B4583">
              <w:rPr>
                <w:rFonts w:ascii="Calibri" w:hAnsi="Calibri" w:cs="Calibri"/>
                <w:sz w:val="24"/>
                <w:szCs w:val="24"/>
              </w:rPr>
              <w:t xml:space="preserve">Electrostatic Discharge: </w:t>
            </w:r>
            <w:r w:rsidR="00AE752C">
              <w:rPr>
                <w:rFonts w:ascii="Calibri" w:hAnsi="Calibri" w:cs="Calibri"/>
                <w:sz w:val="24"/>
                <w:szCs w:val="24"/>
              </w:rPr>
              <w:t>s</w:t>
            </w:r>
            <w:r w:rsidRPr="007B4583">
              <w:rPr>
                <w:rFonts w:ascii="Calibri" w:hAnsi="Calibri" w:cs="Calibri"/>
                <w:sz w:val="24"/>
                <w:szCs w:val="24"/>
              </w:rPr>
              <w:t>tatic electricity that can damage equipment</w:t>
            </w:r>
          </w:p>
        </w:tc>
      </w:tr>
      <w:tr w:rsidR="00B231B7" w14:paraId="75CC321B" w14:textId="77777777" w:rsidTr="001C1659">
        <w:tc>
          <w:tcPr>
            <w:tcW w:w="2580" w:type="dxa"/>
          </w:tcPr>
          <w:p w14:paraId="3C94ABFF" w14:textId="0BAF4CCA"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Hazard Identification</w:t>
            </w:r>
          </w:p>
        </w:tc>
        <w:tc>
          <w:tcPr>
            <w:tcW w:w="7201" w:type="dxa"/>
          </w:tcPr>
          <w:p w14:paraId="2E9719F9" w14:textId="4394913F" w:rsidR="00B231B7" w:rsidRPr="007B4583" w:rsidRDefault="00B231B7" w:rsidP="00B231B7">
            <w:pPr>
              <w:spacing w:line="259" w:lineRule="auto"/>
              <w:rPr>
                <w:rFonts w:ascii="Calibri" w:hAnsi="Calibri" w:cs="Calibri"/>
                <w:sz w:val="24"/>
                <w:szCs w:val="24"/>
              </w:rPr>
            </w:pPr>
            <w:r w:rsidRPr="007B4583">
              <w:rPr>
                <w:rFonts w:ascii="Calibri" w:hAnsi="Calibri" w:cs="Calibri"/>
                <w:sz w:val="24"/>
                <w:szCs w:val="24"/>
              </w:rPr>
              <w:t>The primary hazards associated with specialist lighting installation include working at height, exposure to electrical shock and arc flash, falling objects during overhead work, manual handling of luminaires, and potential disruption when interfacing with live systems.</w:t>
            </w:r>
          </w:p>
        </w:tc>
      </w:tr>
      <w:tr w:rsidR="00B231B7" w14:paraId="7BE1163C" w14:textId="77777777" w:rsidTr="001C1659">
        <w:tc>
          <w:tcPr>
            <w:tcW w:w="2580" w:type="dxa"/>
          </w:tcPr>
          <w:p w14:paraId="2BD07424" w14:textId="1E9C6CCD"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lastRenderedPageBreak/>
              <w:t>Risk Evaluation</w:t>
            </w:r>
          </w:p>
        </w:tc>
        <w:tc>
          <w:tcPr>
            <w:tcW w:w="7201" w:type="dxa"/>
          </w:tcPr>
          <w:p w14:paraId="77045295" w14:textId="75AB3170" w:rsidR="00B231B7" w:rsidRPr="007B4583" w:rsidRDefault="00B231B7" w:rsidP="00B231B7">
            <w:pPr>
              <w:spacing w:line="259" w:lineRule="auto"/>
              <w:rPr>
                <w:rFonts w:ascii="Calibri" w:hAnsi="Calibri" w:cs="Calibri"/>
                <w:sz w:val="24"/>
                <w:szCs w:val="24"/>
              </w:rPr>
            </w:pPr>
            <w:r w:rsidRPr="007B4583">
              <w:rPr>
                <w:rFonts w:ascii="Calibri" w:hAnsi="Calibri" w:cs="Calibri"/>
                <w:sz w:val="24"/>
                <w:szCs w:val="24"/>
              </w:rPr>
              <w:t>Risks are evaluated using a likelihood and severity matrix, and high-risk activities such as work at height and energized testing are subject to strict control measures and permit requirements.</w:t>
            </w:r>
          </w:p>
        </w:tc>
      </w:tr>
      <w:tr w:rsidR="00B231B7" w14:paraId="109A6360" w14:textId="77777777" w:rsidTr="001C1659">
        <w:tc>
          <w:tcPr>
            <w:tcW w:w="2580" w:type="dxa"/>
          </w:tcPr>
          <w:p w14:paraId="276BAF20" w14:textId="77043718" w:rsidR="00B231B7" w:rsidRDefault="00B231B7" w:rsidP="004F10B8">
            <w:pPr>
              <w:pStyle w:val="BodyText"/>
              <w:rPr>
                <w:rFonts w:asciiTheme="minorHAnsi" w:hAnsiTheme="minorHAnsi" w:cstheme="minorHAnsi"/>
                <w:sz w:val="24"/>
                <w:szCs w:val="24"/>
              </w:rPr>
            </w:pPr>
            <w:r w:rsidRPr="007B4583">
              <w:rPr>
                <w:rFonts w:ascii="Calibri" w:hAnsi="Calibri" w:cs="Calibri"/>
                <w:sz w:val="24"/>
                <w:szCs w:val="24"/>
              </w:rPr>
              <w:t>Risk Control Measures</w:t>
            </w:r>
          </w:p>
        </w:tc>
        <w:tc>
          <w:tcPr>
            <w:tcW w:w="7201" w:type="dxa"/>
          </w:tcPr>
          <w:p w14:paraId="692A2355" w14:textId="3594E598" w:rsidR="00B231B7" w:rsidRPr="007B4583" w:rsidRDefault="00B231B7" w:rsidP="00B231B7">
            <w:pPr>
              <w:spacing w:line="259" w:lineRule="auto"/>
              <w:rPr>
                <w:rFonts w:ascii="Calibri" w:hAnsi="Calibri" w:cs="Calibri"/>
                <w:sz w:val="24"/>
                <w:szCs w:val="24"/>
              </w:rPr>
            </w:pPr>
            <w:r w:rsidRPr="007B4583">
              <w:rPr>
                <w:rFonts w:ascii="Calibri" w:hAnsi="Calibri" w:cs="Calibri"/>
                <w:sz w:val="24"/>
                <w:szCs w:val="24"/>
              </w:rPr>
              <w:t>Control measures are implemented in accordance with the hierarchy of controls. These include the use of certified access equipment, fall protection systems, LOTO procedures, insulated tools, exclusion zones, and proper lifting techniques.</w:t>
            </w:r>
          </w:p>
        </w:tc>
      </w:tr>
    </w:tbl>
    <w:p w14:paraId="16BB20AB" w14:textId="77777777" w:rsidR="00F84608" w:rsidRDefault="00000000">
      <w:pPr>
        <w:pStyle w:val="BodyText"/>
        <w:spacing w:before="8"/>
        <w:rPr>
          <w:sz w:val="16"/>
        </w:rPr>
      </w:pPr>
      <w:r>
        <w:rPr>
          <w:noProof/>
        </w:rPr>
        <mc:AlternateContent>
          <mc:Choice Requires="wps">
            <w:drawing>
              <wp:anchor distT="0" distB="0" distL="0" distR="0" simplePos="0" relativeHeight="251722240" behindDoc="1" locked="0" layoutInCell="1" allowOverlap="1" wp14:anchorId="665818F1" wp14:editId="5CC1CB69">
                <wp:simplePos x="0" y="0"/>
                <wp:positionH relativeFrom="page">
                  <wp:posOffset>0</wp:posOffset>
                </wp:positionH>
                <wp:positionV relativeFrom="page">
                  <wp:posOffset>-3</wp:posOffset>
                </wp:positionV>
                <wp:extent cx="7553325" cy="106870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10687050"/>
                        </a:xfrm>
                        <a:custGeom>
                          <a:avLst/>
                          <a:gdLst/>
                          <a:ahLst/>
                          <a:cxnLst/>
                          <a:rect l="l" t="t" r="r" b="b"/>
                          <a:pathLst>
                            <a:path w="7553325" h="10687050">
                              <a:moveTo>
                                <a:pt x="7553325" y="0"/>
                              </a:moveTo>
                              <a:lnTo>
                                <a:pt x="0" y="3"/>
                              </a:lnTo>
                              <a:lnTo>
                                <a:pt x="0" y="10687053"/>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06905D" id="Graphic 4" o:spid="_x0000_s1026" style="position:absolute;margin-left:0;margin-top:0;width:594.75pt;height:841.5pt;z-index:-251594240;visibility:visible;mso-wrap-style:square;mso-wrap-distance-left:0;mso-wrap-distance-top:0;mso-wrap-distance-right:0;mso-wrap-distance-bottom:0;mso-position-horizontal:absolute;mso-position-horizontal-relative:page;mso-position-vertical:absolute;mso-position-vertical-relative:page;v-text-anchor:top" coordsize="7553325,10687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6JAIAAJcEAAAOAAAAZHJzL2Uyb0RvYy54bWysVE1v2zAMvQ/YfxB0X+wkSxsYcYqhQYcB&#10;RVegKXZWZDk2JksaqcTOvx8lfzTdbsNyUCjxiXrkI7256xrNzgqwtibn81nKmTLSFrU55vx1//Bp&#10;zRl6YQqhrVE5vyjkd9uPHzaty9TCVlYXChgFMZi1LueV9y5LEpSVagTOrFOGnKWFRnjawjEpQLQU&#10;vdHJIk1vktZC4cBKhUinu97JtzF+WSrpv5clKs90zombjyvE9RDWZLsR2RGEq2o50BD/wKIRtaFH&#10;p1A74QU7Qf1XqKaWYNGWfiZtk9iyrKWKOVA28/SPbF4q4VTMhYqDbioT/r+w8un84p4hUEf3aOVP&#10;pIokrcNs8oQNDpiuhCZgiTjrYhUvUxVV55mkw9vVarlcrDiT5JunN+vbdBULnYhsvC9P6L8qG2OJ&#10;8yP6XoditEQ1WrIzowmkZtBRRx09Z6QjcEY6HnodnfDhXiAYTNZekamuuARAY89qbyPUh1Qm1mNC&#10;xPYNo801lhqJUMvwKKFG3/jvYrweM6T/Hkp3Ar14eaJMh9dF0SawX6af17Gt0Oq6eKi1DoQRjod7&#10;DewsQlPH30DlHcwB+p3AqsdF18R40LiXNQh8sMXlGVhLk5Bz/HUSoDjT3wy1Whib0YDROIwGeH1v&#10;43DFWtKb++6HAMfC8zn31BVPdmxkkY1ihxpM2HDT2C8nb8s6dELsv57RsKHuj+UaJjWM1/U+ot6+&#10;J9vfAAAA//8DAFBLAwQUAAYACAAAACEAUMnDAtwAAAAHAQAADwAAAGRycy9kb3ducmV2LnhtbEyP&#10;zU7DMBCE70i8g7VI3KhTfqKQxqlKVB6ghR64OfE2sYjXUey06duz5QKX1axmNfNtsZ5dL044ButJ&#10;wXKRgEBqvLHUKvj8eH/IQISoyejeEyq4YIB1eXtT6Nz4M+3wtI+t4BAKuVbQxTjkUoamQ6fDwg9I&#10;7B396HTkdWylGfWZw10vH5MklU5b4oZOD1h12HzvJ6fAHuz0tt252qfP1aY9TPar2l6Uur+bNysQ&#10;Eef4dwxXfEaHkplqP5EJolfAj8TfefWW2esLiJpVmj0lIMtC/ucvfwAAAP//AwBQSwECLQAUAAYA&#10;CAAAACEAtoM4kv4AAADhAQAAEwAAAAAAAAAAAAAAAAAAAAAAW0NvbnRlbnRfVHlwZXNdLnhtbFBL&#10;AQItABQABgAIAAAAIQA4/SH/1gAAAJQBAAALAAAAAAAAAAAAAAAAAC8BAABfcmVscy8ucmVsc1BL&#10;AQItABQABgAIAAAAIQA8T1/6JAIAAJcEAAAOAAAAAAAAAAAAAAAAAC4CAABkcnMvZTJvRG9jLnht&#10;bFBLAQItABQABgAIAAAAIQBQycMC3AAAAAcBAAAPAAAAAAAAAAAAAAAAAH4EAABkcnMvZG93bnJl&#10;di54bWxQSwUGAAAAAAQABADzAAAAhwUAAAAA&#10;" path="m7553325,l,3,,10687053e" filled="f" strokeweight=".24pt">
                <v:path arrowok="t"/>
                <w10:wrap anchorx="page" anchory="page"/>
              </v:shape>
            </w:pict>
          </mc:Fallback>
        </mc:AlternateContent>
      </w:r>
    </w:p>
    <w:tbl>
      <w:tblPr>
        <w:tblStyle w:val="TableGrid"/>
        <w:tblW w:w="9726" w:type="dxa"/>
        <w:tblInd w:w="284" w:type="dxa"/>
        <w:tblLook w:val="04A0" w:firstRow="1" w:lastRow="0" w:firstColumn="1" w:lastColumn="0" w:noHBand="0" w:noVBand="1"/>
      </w:tblPr>
      <w:tblGrid>
        <w:gridCol w:w="1081"/>
        <w:gridCol w:w="4867"/>
        <w:gridCol w:w="1783"/>
        <w:gridCol w:w="1986"/>
        <w:gridCol w:w="9"/>
      </w:tblGrid>
      <w:tr w:rsidR="00543B6A" w14:paraId="2D31F678" w14:textId="77777777" w:rsidTr="005A2576">
        <w:trPr>
          <w:gridAfter w:val="1"/>
          <w:wAfter w:w="9" w:type="dxa"/>
        </w:trPr>
        <w:tc>
          <w:tcPr>
            <w:tcW w:w="1081" w:type="dxa"/>
            <w:shd w:val="clear" w:color="auto" w:fill="CCFFFF"/>
          </w:tcPr>
          <w:p w14:paraId="56A2D91E" w14:textId="004EFD94"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Step</w:t>
            </w:r>
          </w:p>
        </w:tc>
        <w:tc>
          <w:tcPr>
            <w:tcW w:w="4867" w:type="dxa"/>
            <w:shd w:val="clear" w:color="auto" w:fill="CCFFFF"/>
          </w:tcPr>
          <w:p w14:paraId="40702D10" w14:textId="3B3B7972"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Activity</w:t>
            </w:r>
          </w:p>
        </w:tc>
        <w:tc>
          <w:tcPr>
            <w:tcW w:w="1783" w:type="dxa"/>
            <w:shd w:val="clear" w:color="auto" w:fill="CCFFFF"/>
          </w:tcPr>
          <w:p w14:paraId="2A7D9E7F" w14:textId="3AADEE67"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30364641" w14:textId="734512D9" w:rsidR="00543B6A" w:rsidRPr="00777622" w:rsidRDefault="00543B6A" w:rsidP="001133FE">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523E36CD" w14:textId="77777777" w:rsidTr="005A2576">
        <w:trPr>
          <w:gridAfter w:val="1"/>
          <w:wAfter w:w="9" w:type="dxa"/>
        </w:trPr>
        <w:tc>
          <w:tcPr>
            <w:tcW w:w="1081" w:type="dxa"/>
            <w:tcBorders>
              <w:bottom w:val="single" w:sz="4" w:space="0" w:color="auto"/>
            </w:tcBorders>
          </w:tcPr>
          <w:p w14:paraId="08109B89" w14:textId="37C93AF4" w:rsidR="00F86109" w:rsidRPr="00777622" w:rsidRDefault="00F86109" w:rsidP="008A30A4">
            <w:pPr>
              <w:jc w:val="center"/>
              <w:rPr>
                <w:rFonts w:asciiTheme="minorHAnsi" w:hAnsiTheme="minorHAnsi" w:cstheme="minorHAnsi"/>
                <w:sz w:val="24"/>
                <w:szCs w:val="24"/>
              </w:rPr>
            </w:pPr>
            <w:r>
              <w:rPr>
                <w:rFonts w:asciiTheme="minorHAnsi" w:hAnsiTheme="minorHAnsi" w:cstheme="minorHAnsi"/>
                <w:sz w:val="24"/>
                <w:szCs w:val="24"/>
              </w:rPr>
              <w:t>1</w:t>
            </w:r>
          </w:p>
        </w:tc>
        <w:tc>
          <w:tcPr>
            <w:tcW w:w="4867" w:type="dxa"/>
            <w:tcBorders>
              <w:bottom w:val="single" w:sz="4" w:space="0" w:color="auto"/>
            </w:tcBorders>
          </w:tcPr>
          <w:p w14:paraId="746B898C" w14:textId="77777777" w:rsidR="00FA3664" w:rsidRPr="00FA3664" w:rsidRDefault="00FA3664" w:rsidP="00FA3664">
            <w:pPr>
              <w:spacing w:line="259" w:lineRule="auto"/>
              <w:rPr>
                <w:rFonts w:ascii="Calibri" w:hAnsi="Calibri" w:cs="Calibri"/>
                <w:b/>
                <w:bCs/>
                <w:sz w:val="24"/>
                <w:szCs w:val="24"/>
                <w:u w:val="single"/>
              </w:rPr>
            </w:pPr>
            <w:r w:rsidRPr="00FA3664">
              <w:rPr>
                <w:rFonts w:ascii="Calibri" w:hAnsi="Calibri" w:cs="Calibri"/>
                <w:b/>
                <w:bCs/>
                <w:sz w:val="24"/>
                <w:szCs w:val="24"/>
                <w:u w:val="single"/>
              </w:rPr>
              <w:t>Risk Assessment Methodology</w:t>
            </w:r>
          </w:p>
          <w:p w14:paraId="5C88C741" w14:textId="02A73DD6" w:rsidR="00FA3664" w:rsidRPr="00FA3664" w:rsidRDefault="00FA3664" w:rsidP="00FA3664">
            <w:pPr>
              <w:pStyle w:val="ListParagraph"/>
              <w:numPr>
                <w:ilvl w:val="0"/>
                <w:numId w:val="6"/>
              </w:numPr>
              <w:tabs>
                <w:tab w:val="clear" w:pos="720"/>
              </w:tabs>
              <w:spacing w:line="259" w:lineRule="auto"/>
              <w:ind w:left="460"/>
              <w:rPr>
                <w:rFonts w:ascii="Calibri" w:hAnsi="Calibri" w:cs="Calibri"/>
                <w:sz w:val="24"/>
                <w:szCs w:val="24"/>
              </w:rPr>
            </w:pPr>
            <w:r w:rsidRPr="00FA3664">
              <w:rPr>
                <w:rFonts w:ascii="Calibri" w:hAnsi="Calibri" w:cs="Calibri"/>
                <w:sz w:val="24"/>
                <w:szCs w:val="24"/>
              </w:rPr>
              <w:t>Likelihood (L): 1–5</w:t>
            </w:r>
          </w:p>
          <w:p w14:paraId="0650EB26" w14:textId="77777777" w:rsidR="00FA3664" w:rsidRPr="007B4583" w:rsidRDefault="00FA3664" w:rsidP="00FA3664">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Severity (S): 1–5</w:t>
            </w:r>
          </w:p>
          <w:p w14:paraId="6959BECF" w14:textId="77777777" w:rsidR="00FA3664" w:rsidRPr="007B4583" w:rsidRDefault="00FA3664" w:rsidP="00FA3664">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 xml:space="preserve">Risk Rating (R = </w:t>
            </w:r>
            <w:proofErr w:type="gramStart"/>
            <w:r w:rsidRPr="007B4583">
              <w:rPr>
                <w:rFonts w:ascii="Calibri" w:hAnsi="Calibri" w:cs="Calibri"/>
                <w:sz w:val="24"/>
                <w:szCs w:val="24"/>
              </w:rPr>
              <w:t>L × S</w:t>
            </w:r>
            <w:proofErr w:type="gramEnd"/>
            <w:r w:rsidRPr="007B4583">
              <w:rPr>
                <w:rFonts w:ascii="Calibri" w:hAnsi="Calibri" w:cs="Calibri"/>
                <w:sz w:val="24"/>
                <w:szCs w:val="24"/>
              </w:rPr>
              <w:t>)</w:t>
            </w:r>
          </w:p>
          <w:p w14:paraId="32F9F945" w14:textId="77777777" w:rsidR="00FA3664" w:rsidRPr="007B4583" w:rsidRDefault="00FA3664" w:rsidP="00FA3664">
            <w:pPr>
              <w:numPr>
                <w:ilvl w:val="0"/>
                <w:numId w:val="6"/>
              </w:numPr>
              <w:tabs>
                <w:tab w:val="clear" w:pos="720"/>
              </w:tabs>
              <w:spacing w:line="259" w:lineRule="auto"/>
              <w:ind w:left="460"/>
              <w:rPr>
                <w:rFonts w:ascii="Calibri" w:hAnsi="Calibri" w:cs="Calibri"/>
                <w:sz w:val="24"/>
                <w:szCs w:val="24"/>
              </w:rPr>
            </w:pPr>
            <w:r w:rsidRPr="007B4583">
              <w:rPr>
                <w:rFonts w:ascii="Calibri" w:hAnsi="Calibri" w:cs="Calibri"/>
                <w:sz w:val="24"/>
                <w:szCs w:val="24"/>
              </w:rPr>
              <w:t>Risk Levels:</w:t>
            </w:r>
          </w:p>
          <w:p w14:paraId="3ADC9F63" w14:textId="444B3C7D" w:rsidR="00FA3664" w:rsidRPr="00FA3664" w:rsidRDefault="00FA3664" w:rsidP="00FA3664">
            <w:pPr>
              <w:pStyle w:val="ListParagraph"/>
              <w:numPr>
                <w:ilvl w:val="1"/>
                <w:numId w:val="6"/>
              </w:numPr>
              <w:tabs>
                <w:tab w:val="clear" w:pos="1440"/>
              </w:tabs>
              <w:spacing w:line="259" w:lineRule="auto"/>
              <w:ind w:left="885"/>
              <w:rPr>
                <w:rFonts w:ascii="Calibri" w:hAnsi="Calibri" w:cs="Calibri"/>
                <w:sz w:val="24"/>
                <w:szCs w:val="24"/>
              </w:rPr>
            </w:pPr>
            <w:r w:rsidRPr="00FA3664">
              <w:rPr>
                <w:rFonts w:ascii="Calibri" w:hAnsi="Calibri" w:cs="Calibri"/>
                <w:sz w:val="24"/>
                <w:szCs w:val="24"/>
              </w:rPr>
              <w:t>1–5: Low</w:t>
            </w:r>
          </w:p>
          <w:p w14:paraId="3CDB7234" w14:textId="77777777" w:rsidR="00FA3664" w:rsidRPr="007B4583" w:rsidRDefault="00FA3664" w:rsidP="00FA3664">
            <w:pPr>
              <w:numPr>
                <w:ilvl w:val="1"/>
                <w:numId w:val="6"/>
              </w:numPr>
              <w:tabs>
                <w:tab w:val="clear" w:pos="1440"/>
              </w:tabs>
              <w:spacing w:line="259" w:lineRule="auto"/>
              <w:ind w:left="885"/>
              <w:rPr>
                <w:rFonts w:ascii="Calibri" w:hAnsi="Calibri" w:cs="Calibri"/>
                <w:sz w:val="24"/>
                <w:szCs w:val="24"/>
              </w:rPr>
            </w:pPr>
            <w:r w:rsidRPr="007B4583">
              <w:rPr>
                <w:rFonts w:ascii="Calibri" w:hAnsi="Calibri" w:cs="Calibri"/>
                <w:sz w:val="24"/>
                <w:szCs w:val="24"/>
              </w:rPr>
              <w:t>6–10: Medium</w:t>
            </w:r>
          </w:p>
          <w:p w14:paraId="49B91B8B" w14:textId="77777777" w:rsidR="00FA3664" w:rsidRPr="007B4583" w:rsidRDefault="00FA3664" w:rsidP="00FA3664">
            <w:pPr>
              <w:numPr>
                <w:ilvl w:val="1"/>
                <w:numId w:val="6"/>
              </w:numPr>
              <w:tabs>
                <w:tab w:val="clear" w:pos="1440"/>
              </w:tabs>
              <w:spacing w:line="259" w:lineRule="auto"/>
              <w:ind w:left="885"/>
              <w:rPr>
                <w:rFonts w:ascii="Calibri" w:hAnsi="Calibri" w:cs="Calibri"/>
                <w:sz w:val="24"/>
                <w:szCs w:val="24"/>
              </w:rPr>
            </w:pPr>
            <w:r w:rsidRPr="007B4583">
              <w:rPr>
                <w:rFonts w:ascii="Calibri" w:hAnsi="Calibri" w:cs="Calibri"/>
                <w:sz w:val="24"/>
                <w:szCs w:val="24"/>
              </w:rPr>
              <w:t>11–25: High</w:t>
            </w:r>
          </w:p>
          <w:p w14:paraId="002B7F03" w14:textId="77777777" w:rsidR="00F86109" w:rsidRDefault="00F86109" w:rsidP="0086721E">
            <w:pPr>
              <w:jc w:val="both"/>
              <w:rPr>
                <w:rFonts w:asciiTheme="minorHAnsi" w:hAnsiTheme="minorHAnsi" w:cstheme="minorHAnsi"/>
                <w:b/>
                <w:sz w:val="24"/>
                <w:szCs w:val="24"/>
              </w:rPr>
            </w:pPr>
          </w:p>
        </w:tc>
        <w:tc>
          <w:tcPr>
            <w:tcW w:w="1783" w:type="dxa"/>
            <w:tcBorders>
              <w:bottom w:val="single" w:sz="4" w:space="0" w:color="auto"/>
            </w:tcBorders>
          </w:tcPr>
          <w:p w14:paraId="1FB437F6" w14:textId="1ABA57F3" w:rsidR="00F86109" w:rsidRDefault="00B0092B" w:rsidP="00806EB6">
            <w:pPr>
              <w:jc w:val="center"/>
              <w:rPr>
                <w:rFonts w:asciiTheme="minorHAnsi" w:hAnsiTheme="minorHAnsi" w:cstheme="minorHAnsi"/>
                <w:sz w:val="24"/>
                <w:szCs w:val="24"/>
              </w:rPr>
            </w:pPr>
            <w:r>
              <w:rPr>
                <w:rFonts w:asciiTheme="minorHAnsi" w:hAnsiTheme="minorHAnsi" w:cstheme="minorHAnsi"/>
                <w:sz w:val="24"/>
                <w:szCs w:val="24"/>
              </w:rPr>
              <w:t>PM / SHO</w:t>
            </w:r>
            <w:r w:rsidR="00924D87">
              <w:rPr>
                <w:rFonts w:asciiTheme="minorHAnsi" w:hAnsiTheme="minorHAnsi" w:cstheme="minorHAnsi"/>
                <w:sz w:val="24"/>
                <w:szCs w:val="24"/>
              </w:rPr>
              <w:t xml:space="preserve"> / SSS</w:t>
            </w:r>
          </w:p>
        </w:tc>
        <w:tc>
          <w:tcPr>
            <w:tcW w:w="1986" w:type="dxa"/>
            <w:tcBorders>
              <w:bottom w:val="single" w:sz="4" w:space="0" w:color="auto"/>
            </w:tcBorders>
          </w:tcPr>
          <w:p w14:paraId="5FD38FBD" w14:textId="77777777" w:rsidR="00F86109" w:rsidRDefault="00F86109" w:rsidP="00543B6A">
            <w:pPr>
              <w:rPr>
                <w:rFonts w:asciiTheme="minorHAnsi" w:hAnsiTheme="minorHAnsi" w:cstheme="minorHAnsi"/>
                <w:sz w:val="24"/>
                <w:szCs w:val="24"/>
              </w:rPr>
            </w:pPr>
          </w:p>
        </w:tc>
      </w:tr>
      <w:tr w:rsidR="0022530C" w14:paraId="249AE35E" w14:textId="77777777" w:rsidTr="005A2576">
        <w:trPr>
          <w:gridAfter w:val="1"/>
          <w:wAfter w:w="9" w:type="dxa"/>
        </w:trPr>
        <w:tc>
          <w:tcPr>
            <w:tcW w:w="1081" w:type="dxa"/>
            <w:tcBorders>
              <w:top w:val="single" w:sz="4" w:space="0" w:color="auto"/>
              <w:left w:val="single" w:sz="4" w:space="0" w:color="auto"/>
              <w:bottom w:val="nil"/>
              <w:right w:val="single" w:sz="4" w:space="0" w:color="auto"/>
            </w:tcBorders>
          </w:tcPr>
          <w:p w14:paraId="59E80116" w14:textId="65116137" w:rsidR="0022530C" w:rsidRDefault="0022530C" w:rsidP="008A30A4">
            <w:pPr>
              <w:jc w:val="center"/>
              <w:rPr>
                <w:rFonts w:asciiTheme="minorHAnsi" w:hAnsiTheme="minorHAnsi" w:cstheme="minorHAnsi"/>
                <w:sz w:val="24"/>
                <w:szCs w:val="24"/>
              </w:rPr>
            </w:pPr>
            <w:r>
              <w:rPr>
                <w:rFonts w:asciiTheme="minorHAnsi" w:hAnsiTheme="minorHAnsi" w:cstheme="minorHAnsi"/>
                <w:sz w:val="24"/>
                <w:szCs w:val="24"/>
              </w:rPr>
              <w:t>2</w:t>
            </w:r>
          </w:p>
        </w:tc>
        <w:tc>
          <w:tcPr>
            <w:tcW w:w="4867" w:type="dxa"/>
            <w:tcBorders>
              <w:top w:val="single" w:sz="4" w:space="0" w:color="auto"/>
              <w:left w:val="single" w:sz="4" w:space="0" w:color="auto"/>
              <w:bottom w:val="nil"/>
              <w:right w:val="single" w:sz="4" w:space="0" w:color="auto"/>
            </w:tcBorders>
          </w:tcPr>
          <w:p w14:paraId="347E8F32" w14:textId="522BA765" w:rsidR="0022530C" w:rsidRPr="0022530C" w:rsidRDefault="0022530C" w:rsidP="0022530C">
            <w:pPr>
              <w:spacing w:after="120" w:line="259" w:lineRule="auto"/>
              <w:rPr>
                <w:rFonts w:ascii="Calibri" w:hAnsi="Calibri" w:cs="Calibri"/>
                <w:b/>
                <w:bCs/>
                <w:sz w:val="24"/>
                <w:szCs w:val="24"/>
                <w:u w:val="single"/>
              </w:rPr>
            </w:pPr>
            <w:r w:rsidRPr="0022530C">
              <w:rPr>
                <w:rFonts w:ascii="Calibri" w:hAnsi="Calibri" w:cs="Calibri"/>
                <w:b/>
                <w:bCs/>
                <w:sz w:val="24"/>
                <w:szCs w:val="24"/>
                <w:u w:val="single"/>
              </w:rPr>
              <w:t>Risk Assessment Table</w:t>
            </w:r>
          </w:p>
        </w:tc>
        <w:tc>
          <w:tcPr>
            <w:tcW w:w="1783" w:type="dxa"/>
            <w:tcBorders>
              <w:top w:val="single" w:sz="4" w:space="0" w:color="auto"/>
              <w:left w:val="single" w:sz="4" w:space="0" w:color="auto"/>
              <w:bottom w:val="nil"/>
              <w:right w:val="single" w:sz="4" w:space="0" w:color="auto"/>
            </w:tcBorders>
          </w:tcPr>
          <w:p w14:paraId="764841B6" w14:textId="2DAEED14" w:rsidR="0022530C" w:rsidRDefault="00B0092B" w:rsidP="00806EB6">
            <w:pPr>
              <w:jc w:val="center"/>
              <w:rPr>
                <w:rFonts w:asciiTheme="minorHAnsi" w:hAnsiTheme="minorHAnsi" w:cstheme="minorHAnsi"/>
                <w:sz w:val="24"/>
                <w:szCs w:val="24"/>
              </w:rPr>
            </w:pPr>
            <w:r>
              <w:rPr>
                <w:rFonts w:asciiTheme="minorHAnsi" w:hAnsiTheme="minorHAnsi" w:cstheme="minorHAnsi"/>
                <w:sz w:val="24"/>
                <w:szCs w:val="24"/>
              </w:rPr>
              <w:t>PM / SHO</w:t>
            </w:r>
            <w:r w:rsidR="00924D87">
              <w:rPr>
                <w:rFonts w:asciiTheme="minorHAnsi" w:hAnsiTheme="minorHAnsi" w:cstheme="minorHAnsi"/>
                <w:sz w:val="24"/>
                <w:szCs w:val="24"/>
              </w:rPr>
              <w:t xml:space="preserve"> / SSS</w:t>
            </w:r>
          </w:p>
        </w:tc>
        <w:tc>
          <w:tcPr>
            <w:tcW w:w="1986" w:type="dxa"/>
            <w:tcBorders>
              <w:top w:val="single" w:sz="4" w:space="0" w:color="auto"/>
              <w:left w:val="single" w:sz="4" w:space="0" w:color="auto"/>
              <w:bottom w:val="nil"/>
              <w:right w:val="single" w:sz="4" w:space="0" w:color="auto"/>
            </w:tcBorders>
          </w:tcPr>
          <w:p w14:paraId="4D0DC712" w14:textId="77777777" w:rsidR="0022530C" w:rsidRDefault="0022530C" w:rsidP="00543B6A">
            <w:pPr>
              <w:rPr>
                <w:rFonts w:asciiTheme="minorHAnsi" w:hAnsiTheme="minorHAnsi" w:cstheme="minorHAnsi"/>
                <w:sz w:val="24"/>
                <w:szCs w:val="24"/>
              </w:rPr>
            </w:pPr>
          </w:p>
        </w:tc>
      </w:tr>
      <w:tr w:rsidR="0022530C" w14:paraId="1B04B676" w14:textId="77777777" w:rsidTr="005956E2">
        <w:tc>
          <w:tcPr>
            <w:tcW w:w="9726" w:type="dxa"/>
            <w:gridSpan w:val="5"/>
            <w:tcBorders>
              <w:top w:val="nil"/>
            </w:tcBorders>
          </w:tcPr>
          <w:p w14:paraId="2B91FCFF" w14:textId="7B0761A3" w:rsidR="00F55175" w:rsidRPr="00F55175" w:rsidRDefault="00F55175" w:rsidP="00F55175">
            <w:pPr>
              <w:spacing w:line="259" w:lineRule="auto"/>
              <w:rPr>
                <w:rFonts w:ascii="Calibri" w:hAnsi="Calibri" w:cs="Calibri"/>
                <w:sz w:val="16"/>
                <w:szCs w:val="16"/>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7"/>
              <w:gridCol w:w="1632"/>
              <w:gridCol w:w="1481"/>
              <w:gridCol w:w="436"/>
              <w:gridCol w:w="393"/>
              <w:gridCol w:w="850"/>
              <w:gridCol w:w="2105"/>
              <w:gridCol w:w="996"/>
            </w:tblGrid>
            <w:tr w:rsidR="00F55175" w:rsidRPr="007B4583" w14:paraId="792D59B0" w14:textId="77777777" w:rsidTr="00F55175">
              <w:trPr>
                <w:tblHeader/>
                <w:tblCellSpacing w:w="15" w:type="dxa"/>
              </w:trPr>
              <w:tc>
                <w:tcPr>
                  <w:tcW w:w="0" w:type="auto"/>
                  <w:shd w:val="clear" w:color="auto" w:fill="CCFFCC"/>
                  <w:vAlign w:val="center"/>
                  <w:hideMark/>
                </w:tcPr>
                <w:p w14:paraId="1AA39E80"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Activity</w:t>
                  </w:r>
                </w:p>
              </w:tc>
              <w:tc>
                <w:tcPr>
                  <w:tcW w:w="0" w:type="auto"/>
                  <w:shd w:val="clear" w:color="auto" w:fill="CCFFCC"/>
                  <w:vAlign w:val="center"/>
                  <w:hideMark/>
                </w:tcPr>
                <w:p w14:paraId="12046281"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Hazard</w:t>
                  </w:r>
                </w:p>
              </w:tc>
              <w:tc>
                <w:tcPr>
                  <w:tcW w:w="1451" w:type="dxa"/>
                  <w:shd w:val="clear" w:color="auto" w:fill="CCFFCC"/>
                  <w:vAlign w:val="center"/>
                  <w:hideMark/>
                </w:tcPr>
                <w:p w14:paraId="4D43A5B6"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Consequence</w:t>
                  </w:r>
                </w:p>
              </w:tc>
              <w:tc>
                <w:tcPr>
                  <w:tcW w:w="406" w:type="dxa"/>
                  <w:shd w:val="clear" w:color="auto" w:fill="CCFFCC"/>
                  <w:vAlign w:val="center"/>
                  <w:hideMark/>
                </w:tcPr>
                <w:p w14:paraId="37390F75"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L</w:t>
                  </w:r>
                </w:p>
              </w:tc>
              <w:tc>
                <w:tcPr>
                  <w:tcW w:w="363" w:type="dxa"/>
                  <w:shd w:val="clear" w:color="auto" w:fill="CCFFCC"/>
                  <w:vAlign w:val="center"/>
                  <w:hideMark/>
                </w:tcPr>
                <w:p w14:paraId="2312DB44"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S</w:t>
                  </w:r>
                </w:p>
              </w:tc>
              <w:tc>
                <w:tcPr>
                  <w:tcW w:w="820" w:type="dxa"/>
                  <w:shd w:val="clear" w:color="auto" w:fill="CCFFCC"/>
                  <w:vAlign w:val="center"/>
                  <w:hideMark/>
                </w:tcPr>
                <w:p w14:paraId="2572786D"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R</w:t>
                  </w:r>
                </w:p>
              </w:tc>
              <w:tc>
                <w:tcPr>
                  <w:tcW w:w="2075" w:type="dxa"/>
                  <w:shd w:val="clear" w:color="auto" w:fill="CCFFCC"/>
                  <w:vAlign w:val="center"/>
                  <w:hideMark/>
                </w:tcPr>
                <w:p w14:paraId="3382B455"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Control Measures (Hierarchy Applied)</w:t>
                  </w:r>
                </w:p>
              </w:tc>
              <w:tc>
                <w:tcPr>
                  <w:tcW w:w="0" w:type="auto"/>
                  <w:shd w:val="clear" w:color="auto" w:fill="CCFFCC"/>
                  <w:vAlign w:val="center"/>
                  <w:hideMark/>
                </w:tcPr>
                <w:p w14:paraId="384CE657"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Residual Risk</w:t>
                  </w:r>
                </w:p>
              </w:tc>
            </w:tr>
            <w:tr w:rsidR="00F55175" w:rsidRPr="007B4583" w14:paraId="1694BAEE" w14:textId="77777777" w:rsidTr="00F55175">
              <w:trPr>
                <w:tblCellSpacing w:w="15" w:type="dxa"/>
              </w:trPr>
              <w:tc>
                <w:tcPr>
                  <w:tcW w:w="0" w:type="auto"/>
                  <w:hideMark/>
                </w:tcPr>
                <w:p w14:paraId="5BD6BD15"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Cable pulling</w:t>
                  </w:r>
                </w:p>
              </w:tc>
              <w:tc>
                <w:tcPr>
                  <w:tcW w:w="0" w:type="auto"/>
                  <w:hideMark/>
                </w:tcPr>
                <w:p w14:paraId="5820AA1D"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Snapback / tension failure</w:t>
                  </w:r>
                </w:p>
              </w:tc>
              <w:tc>
                <w:tcPr>
                  <w:tcW w:w="1451" w:type="dxa"/>
                  <w:hideMark/>
                </w:tcPr>
                <w:p w14:paraId="782B126B"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Hand/impact injury</w:t>
                  </w:r>
                </w:p>
              </w:tc>
              <w:tc>
                <w:tcPr>
                  <w:tcW w:w="406" w:type="dxa"/>
                  <w:hideMark/>
                </w:tcPr>
                <w:p w14:paraId="276E84B0"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363" w:type="dxa"/>
                  <w:hideMark/>
                </w:tcPr>
                <w:p w14:paraId="55E52A7B"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820" w:type="dxa"/>
                  <w:hideMark/>
                </w:tcPr>
                <w:p w14:paraId="695C14FF" w14:textId="0C9E5AB3"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9</w:t>
                  </w:r>
                </w:p>
                <w:p w14:paraId="539B82A7" w14:textId="2D81D884"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0FF035EF"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Use rollers, control pulling tension, trained personnel, gloves</w:t>
                  </w:r>
                </w:p>
              </w:tc>
              <w:tc>
                <w:tcPr>
                  <w:tcW w:w="0" w:type="auto"/>
                  <w:hideMark/>
                </w:tcPr>
                <w:p w14:paraId="0D51CF92"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2348C7A2" w14:textId="77777777" w:rsidTr="00F55175">
              <w:trPr>
                <w:tblCellSpacing w:w="15" w:type="dxa"/>
              </w:trPr>
              <w:tc>
                <w:tcPr>
                  <w:tcW w:w="0" w:type="auto"/>
                  <w:hideMark/>
                </w:tcPr>
                <w:p w14:paraId="62D3FA5A" w14:textId="77777777" w:rsidR="00F55175" w:rsidRPr="007B4583" w:rsidRDefault="00F55175" w:rsidP="00F55175">
                  <w:pPr>
                    <w:spacing w:line="259" w:lineRule="auto"/>
                    <w:rPr>
                      <w:rFonts w:ascii="Calibri" w:hAnsi="Calibri" w:cs="Calibri"/>
                      <w:sz w:val="24"/>
                      <w:szCs w:val="24"/>
                    </w:rPr>
                  </w:pP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optic handling</w:t>
                  </w:r>
                </w:p>
              </w:tc>
              <w:tc>
                <w:tcPr>
                  <w:tcW w:w="0" w:type="auto"/>
                  <w:hideMark/>
                </w:tcPr>
                <w:p w14:paraId="793829E1"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Laser exposure</w:t>
                  </w:r>
                </w:p>
              </w:tc>
              <w:tc>
                <w:tcPr>
                  <w:tcW w:w="1451" w:type="dxa"/>
                  <w:hideMark/>
                </w:tcPr>
                <w:p w14:paraId="7AAB9F1C"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Eye injury</w:t>
                  </w:r>
                </w:p>
              </w:tc>
              <w:tc>
                <w:tcPr>
                  <w:tcW w:w="406" w:type="dxa"/>
                  <w:hideMark/>
                </w:tcPr>
                <w:p w14:paraId="2503F779"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2</w:t>
                  </w:r>
                </w:p>
              </w:tc>
              <w:tc>
                <w:tcPr>
                  <w:tcW w:w="363" w:type="dxa"/>
                  <w:hideMark/>
                </w:tcPr>
                <w:p w14:paraId="2439B201"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4</w:t>
                  </w:r>
                </w:p>
              </w:tc>
              <w:tc>
                <w:tcPr>
                  <w:tcW w:w="820" w:type="dxa"/>
                  <w:hideMark/>
                </w:tcPr>
                <w:p w14:paraId="3FA09BAC"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8 </w:t>
                  </w:r>
                </w:p>
                <w:p w14:paraId="546E8A0F" w14:textId="04B57044"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2FB3360B"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 xml:space="preserve">Never </w:t>
                  </w:r>
                  <w:proofErr w:type="gramStart"/>
                  <w:r w:rsidRPr="007B4583">
                    <w:rPr>
                      <w:rFonts w:ascii="Calibri" w:hAnsi="Calibri" w:cs="Calibri"/>
                      <w:sz w:val="24"/>
                      <w:szCs w:val="24"/>
                    </w:rPr>
                    <w:t>look into</w:t>
                  </w:r>
                  <w:proofErr w:type="gramEnd"/>
                  <w:r w:rsidRPr="007B4583">
                    <w:rPr>
                      <w:rFonts w:ascii="Calibri" w:hAnsi="Calibri" w:cs="Calibri"/>
                      <w:sz w:val="24"/>
                      <w:szCs w:val="24"/>
                    </w:rPr>
                    <w:t xml:space="preserve"> </w:t>
                  </w: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ends, warning labels, trained personnel</w:t>
                  </w:r>
                </w:p>
              </w:tc>
              <w:tc>
                <w:tcPr>
                  <w:tcW w:w="0" w:type="auto"/>
                  <w:hideMark/>
                </w:tcPr>
                <w:p w14:paraId="092D209C"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55935E35" w14:textId="77777777" w:rsidTr="00F55175">
              <w:trPr>
                <w:tblCellSpacing w:w="15" w:type="dxa"/>
              </w:trPr>
              <w:tc>
                <w:tcPr>
                  <w:tcW w:w="0" w:type="auto"/>
                  <w:hideMark/>
                </w:tcPr>
                <w:p w14:paraId="3A1F45DA" w14:textId="77777777" w:rsidR="00F55175" w:rsidRPr="007B4583" w:rsidRDefault="00F55175" w:rsidP="00F55175">
                  <w:pPr>
                    <w:spacing w:line="259" w:lineRule="auto"/>
                    <w:rPr>
                      <w:rFonts w:ascii="Calibri" w:hAnsi="Calibri" w:cs="Calibri"/>
                      <w:sz w:val="24"/>
                      <w:szCs w:val="24"/>
                    </w:rPr>
                  </w:pP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shards</w:t>
                  </w:r>
                </w:p>
              </w:tc>
              <w:tc>
                <w:tcPr>
                  <w:tcW w:w="0" w:type="auto"/>
                  <w:hideMark/>
                </w:tcPr>
                <w:p w14:paraId="5CC79848"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Skin/eye penetration</w:t>
                  </w:r>
                </w:p>
              </w:tc>
              <w:tc>
                <w:tcPr>
                  <w:tcW w:w="1451" w:type="dxa"/>
                  <w:hideMark/>
                </w:tcPr>
                <w:p w14:paraId="7029E50F"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Injury</w:t>
                  </w:r>
                </w:p>
              </w:tc>
              <w:tc>
                <w:tcPr>
                  <w:tcW w:w="406" w:type="dxa"/>
                  <w:hideMark/>
                </w:tcPr>
                <w:p w14:paraId="124567AA"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363" w:type="dxa"/>
                  <w:hideMark/>
                </w:tcPr>
                <w:p w14:paraId="0BA697F0"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820" w:type="dxa"/>
                  <w:hideMark/>
                </w:tcPr>
                <w:p w14:paraId="586FC77E"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9 </w:t>
                  </w:r>
                </w:p>
                <w:p w14:paraId="111F87FD" w14:textId="2F688980"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01B0B86D"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Dispose in sealed container, gloves, eye protection</w:t>
                  </w:r>
                </w:p>
              </w:tc>
              <w:tc>
                <w:tcPr>
                  <w:tcW w:w="0" w:type="auto"/>
                  <w:hideMark/>
                </w:tcPr>
                <w:p w14:paraId="739FD3F5"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2F71607D" w14:textId="77777777" w:rsidTr="00F55175">
              <w:trPr>
                <w:tblCellSpacing w:w="15" w:type="dxa"/>
              </w:trPr>
              <w:tc>
                <w:tcPr>
                  <w:tcW w:w="0" w:type="auto"/>
                  <w:hideMark/>
                </w:tcPr>
                <w:p w14:paraId="1191FFEF"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Work at height</w:t>
                  </w:r>
                </w:p>
              </w:tc>
              <w:tc>
                <w:tcPr>
                  <w:tcW w:w="0" w:type="auto"/>
                  <w:hideMark/>
                </w:tcPr>
                <w:p w14:paraId="29141DC9"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Fall from height</w:t>
                  </w:r>
                </w:p>
              </w:tc>
              <w:tc>
                <w:tcPr>
                  <w:tcW w:w="1451" w:type="dxa"/>
                  <w:hideMark/>
                </w:tcPr>
                <w:p w14:paraId="03C77713"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Fatality</w:t>
                  </w:r>
                </w:p>
              </w:tc>
              <w:tc>
                <w:tcPr>
                  <w:tcW w:w="406" w:type="dxa"/>
                  <w:hideMark/>
                </w:tcPr>
                <w:p w14:paraId="162FB938"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363" w:type="dxa"/>
                  <w:hideMark/>
                </w:tcPr>
                <w:p w14:paraId="3FE15E5A"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5</w:t>
                  </w:r>
                </w:p>
              </w:tc>
              <w:tc>
                <w:tcPr>
                  <w:tcW w:w="820" w:type="dxa"/>
                  <w:hideMark/>
                </w:tcPr>
                <w:p w14:paraId="13012EAE"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15 </w:t>
                  </w:r>
                </w:p>
                <w:p w14:paraId="43ED87B3" w14:textId="22077431"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(High)</w:t>
                  </w:r>
                </w:p>
              </w:tc>
              <w:tc>
                <w:tcPr>
                  <w:tcW w:w="2075" w:type="dxa"/>
                  <w:hideMark/>
                </w:tcPr>
                <w:p w14:paraId="0A7BB22D"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MEWP/scaffold, harness, PTW, supervision</w:t>
                  </w:r>
                </w:p>
              </w:tc>
              <w:tc>
                <w:tcPr>
                  <w:tcW w:w="0" w:type="auto"/>
                  <w:hideMark/>
                </w:tcPr>
                <w:p w14:paraId="466F1B26"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Medium</w:t>
                  </w:r>
                </w:p>
              </w:tc>
            </w:tr>
            <w:tr w:rsidR="00F55175" w:rsidRPr="007B4583" w14:paraId="311E9C11" w14:textId="77777777" w:rsidTr="00F55175">
              <w:trPr>
                <w:tblCellSpacing w:w="15" w:type="dxa"/>
              </w:trPr>
              <w:tc>
                <w:tcPr>
                  <w:tcW w:w="0" w:type="auto"/>
                  <w:hideMark/>
                </w:tcPr>
                <w:p w14:paraId="2B8F7387"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Rack installation</w:t>
                  </w:r>
                </w:p>
              </w:tc>
              <w:tc>
                <w:tcPr>
                  <w:tcW w:w="0" w:type="auto"/>
                  <w:hideMark/>
                </w:tcPr>
                <w:p w14:paraId="394FCCE6"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Tipping/crush</w:t>
                  </w:r>
                </w:p>
              </w:tc>
              <w:tc>
                <w:tcPr>
                  <w:tcW w:w="1451" w:type="dxa"/>
                  <w:hideMark/>
                </w:tcPr>
                <w:p w14:paraId="457458A3"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Serious injury</w:t>
                  </w:r>
                </w:p>
              </w:tc>
              <w:tc>
                <w:tcPr>
                  <w:tcW w:w="406" w:type="dxa"/>
                  <w:hideMark/>
                </w:tcPr>
                <w:p w14:paraId="1B795130"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2</w:t>
                  </w:r>
                </w:p>
              </w:tc>
              <w:tc>
                <w:tcPr>
                  <w:tcW w:w="363" w:type="dxa"/>
                  <w:hideMark/>
                </w:tcPr>
                <w:p w14:paraId="182C6E77"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4</w:t>
                  </w:r>
                </w:p>
              </w:tc>
              <w:tc>
                <w:tcPr>
                  <w:tcW w:w="820" w:type="dxa"/>
                  <w:hideMark/>
                </w:tcPr>
                <w:p w14:paraId="67D99A75"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8 </w:t>
                  </w:r>
                </w:p>
                <w:p w14:paraId="7B967E67" w14:textId="20974FB5"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577C37F1"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Anchor racks, team lifting, proper handling</w:t>
                  </w:r>
                </w:p>
              </w:tc>
              <w:tc>
                <w:tcPr>
                  <w:tcW w:w="0" w:type="auto"/>
                  <w:hideMark/>
                </w:tcPr>
                <w:p w14:paraId="537B0293"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48D8BB2E" w14:textId="77777777" w:rsidTr="00F55175">
              <w:trPr>
                <w:tblCellSpacing w:w="15" w:type="dxa"/>
              </w:trPr>
              <w:tc>
                <w:tcPr>
                  <w:tcW w:w="0" w:type="auto"/>
                  <w:hideMark/>
                </w:tcPr>
                <w:p w14:paraId="7E5609C5"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Electrical exposure</w:t>
                  </w:r>
                </w:p>
              </w:tc>
              <w:tc>
                <w:tcPr>
                  <w:tcW w:w="0" w:type="auto"/>
                  <w:hideMark/>
                </w:tcPr>
                <w:p w14:paraId="45C1C35A"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Shock</w:t>
                  </w:r>
                </w:p>
              </w:tc>
              <w:tc>
                <w:tcPr>
                  <w:tcW w:w="1451" w:type="dxa"/>
                  <w:hideMark/>
                </w:tcPr>
                <w:p w14:paraId="3570260B"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Injury/fatality</w:t>
                  </w:r>
                </w:p>
              </w:tc>
              <w:tc>
                <w:tcPr>
                  <w:tcW w:w="406" w:type="dxa"/>
                  <w:hideMark/>
                </w:tcPr>
                <w:p w14:paraId="2A703F60"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2</w:t>
                  </w:r>
                </w:p>
              </w:tc>
              <w:tc>
                <w:tcPr>
                  <w:tcW w:w="363" w:type="dxa"/>
                  <w:hideMark/>
                </w:tcPr>
                <w:p w14:paraId="2F3C1560"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4</w:t>
                  </w:r>
                </w:p>
              </w:tc>
              <w:tc>
                <w:tcPr>
                  <w:tcW w:w="820" w:type="dxa"/>
                  <w:hideMark/>
                </w:tcPr>
                <w:p w14:paraId="7F6D565E"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8 </w:t>
                  </w:r>
                </w:p>
                <w:p w14:paraId="2F0CD300" w14:textId="5C13D208"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1A0779A6"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LOTO, insulated tools, supervision</w:t>
                  </w:r>
                </w:p>
              </w:tc>
              <w:tc>
                <w:tcPr>
                  <w:tcW w:w="0" w:type="auto"/>
                  <w:hideMark/>
                </w:tcPr>
                <w:p w14:paraId="2BD29632"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52DA18D6" w14:textId="77777777" w:rsidTr="00F55175">
              <w:trPr>
                <w:tblCellSpacing w:w="15" w:type="dxa"/>
              </w:trPr>
              <w:tc>
                <w:tcPr>
                  <w:tcW w:w="0" w:type="auto"/>
                  <w:hideMark/>
                </w:tcPr>
                <w:p w14:paraId="3D91A456"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Testing activities</w:t>
                  </w:r>
                </w:p>
              </w:tc>
              <w:tc>
                <w:tcPr>
                  <w:tcW w:w="0" w:type="auto"/>
                  <w:hideMark/>
                </w:tcPr>
                <w:p w14:paraId="175A3BCE"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Equipment fault</w:t>
                  </w:r>
                </w:p>
              </w:tc>
              <w:tc>
                <w:tcPr>
                  <w:tcW w:w="1451" w:type="dxa"/>
                  <w:hideMark/>
                </w:tcPr>
                <w:p w14:paraId="7BB50907"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Injury</w:t>
                  </w:r>
                </w:p>
              </w:tc>
              <w:tc>
                <w:tcPr>
                  <w:tcW w:w="406" w:type="dxa"/>
                  <w:hideMark/>
                </w:tcPr>
                <w:p w14:paraId="6B283E69"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2</w:t>
                  </w:r>
                </w:p>
              </w:tc>
              <w:tc>
                <w:tcPr>
                  <w:tcW w:w="363" w:type="dxa"/>
                  <w:hideMark/>
                </w:tcPr>
                <w:p w14:paraId="01EF3F81"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820" w:type="dxa"/>
                  <w:hideMark/>
                </w:tcPr>
                <w:p w14:paraId="0F08B4FC"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6 </w:t>
                  </w:r>
                </w:p>
                <w:p w14:paraId="5263E6FE" w14:textId="300D7330"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(Low)</w:t>
                  </w:r>
                </w:p>
              </w:tc>
              <w:tc>
                <w:tcPr>
                  <w:tcW w:w="2075" w:type="dxa"/>
                  <w:hideMark/>
                </w:tcPr>
                <w:p w14:paraId="7E531467" w14:textId="77777777" w:rsidR="00F55175" w:rsidRDefault="00F55175" w:rsidP="00F55175">
                  <w:pPr>
                    <w:spacing w:line="259" w:lineRule="auto"/>
                    <w:rPr>
                      <w:rFonts w:ascii="Calibri" w:hAnsi="Calibri" w:cs="Calibri"/>
                      <w:sz w:val="24"/>
                      <w:szCs w:val="24"/>
                    </w:rPr>
                  </w:pPr>
                  <w:r w:rsidRPr="007B4583">
                    <w:rPr>
                      <w:rFonts w:ascii="Calibri" w:hAnsi="Calibri" w:cs="Calibri"/>
                      <w:sz w:val="24"/>
                      <w:szCs w:val="24"/>
                    </w:rPr>
                    <w:t>Calibrated equipment, trained personnel</w:t>
                  </w:r>
                </w:p>
                <w:p w14:paraId="35EA0E4C" w14:textId="77777777" w:rsidR="00F55175" w:rsidRDefault="00F55175" w:rsidP="00F55175">
                  <w:pPr>
                    <w:spacing w:line="259" w:lineRule="auto"/>
                    <w:rPr>
                      <w:rFonts w:ascii="Calibri" w:hAnsi="Calibri" w:cs="Calibri"/>
                      <w:sz w:val="24"/>
                      <w:szCs w:val="24"/>
                    </w:rPr>
                  </w:pPr>
                </w:p>
                <w:p w14:paraId="5DA181C7" w14:textId="77777777" w:rsidR="00F55175" w:rsidRPr="007B4583" w:rsidRDefault="00F55175" w:rsidP="00F55175">
                  <w:pPr>
                    <w:spacing w:line="259" w:lineRule="auto"/>
                    <w:rPr>
                      <w:rFonts w:ascii="Calibri" w:hAnsi="Calibri" w:cs="Calibri"/>
                      <w:sz w:val="24"/>
                      <w:szCs w:val="24"/>
                    </w:rPr>
                  </w:pPr>
                </w:p>
              </w:tc>
              <w:tc>
                <w:tcPr>
                  <w:tcW w:w="0" w:type="auto"/>
                  <w:hideMark/>
                </w:tcPr>
                <w:p w14:paraId="17FCA888"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3AE3E73F" w14:textId="77777777" w:rsidTr="00F55175">
              <w:trPr>
                <w:tblCellSpacing w:w="15" w:type="dxa"/>
              </w:trPr>
              <w:tc>
                <w:tcPr>
                  <w:tcW w:w="0" w:type="auto"/>
                  <w:hideMark/>
                </w:tcPr>
                <w:p w14:paraId="13F7A2C3"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lastRenderedPageBreak/>
                    <w:t>Poor housekeeping</w:t>
                  </w:r>
                </w:p>
              </w:tc>
              <w:tc>
                <w:tcPr>
                  <w:tcW w:w="0" w:type="auto"/>
                  <w:hideMark/>
                </w:tcPr>
                <w:p w14:paraId="1E2BBE3A"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Trip hazard</w:t>
                  </w:r>
                </w:p>
              </w:tc>
              <w:tc>
                <w:tcPr>
                  <w:tcW w:w="1451" w:type="dxa"/>
                  <w:hideMark/>
                </w:tcPr>
                <w:p w14:paraId="0F2D7111"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Injury</w:t>
                  </w:r>
                </w:p>
              </w:tc>
              <w:tc>
                <w:tcPr>
                  <w:tcW w:w="406" w:type="dxa"/>
                  <w:hideMark/>
                </w:tcPr>
                <w:p w14:paraId="5D576347"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4</w:t>
                  </w:r>
                </w:p>
              </w:tc>
              <w:tc>
                <w:tcPr>
                  <w:tcW w:w="363" w:type="dxa"/>
                  <w:hideMark/>
                </w:tcPr>
                <w:p w14:paraId="7C888D48"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2</w:t>
                  </w:r>
                </w:p>
              </w:tc>
              <w:tc>
                <w:tcPr>
                  <w:tcW w:w="820" w:type="dxa"/>
                  <w:hideMark/>
                </w:tcPr>
                <w:p w14:paraId="03FA2FEE"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8 </w:t>
                  </w:r>
                </w:p>
                <w:p w14:paraId="1DA0F1FA" w14:textId="319032D0"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426FD02C"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Daily housekeeping, cable management</w:t>
                  </w:r>
                </w:p>
              </w:tc>
              <w:tc>
                <w:tcPr>
                  <w:tcW w:w="0" w:type="auto"/>
                  <w:hideMark/>
                </w:tcPr>
                <w:p w14:paraId="56920558"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013FF46F" w14:textId="77777777" w:rsidTr="00F55175">
              <w:trPr>
                <w:tblCellSpacing w:w="15" w:type="dxa"/>
              </w:trPr>
              <w:tc>
                <w:tcPr>
                  <w:tcW w:w="0" w:type="auto"/>
                  <w:hideMark/>
                </w:tcPr>
                <w:p w14:paraId="542B3367"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Live data hall work</w:t>
                  </w:r>
                </w:p>
              </w:tc>
              <w:tc>
                <w:tcPr>
                  <w:tcW w:w="0" w:type="auto"/>
                  <w:hideMark/>
                </w:tcPr>
                <w:p w14:paraId="185FD641"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ESD/system disruption</w:t>
                  </w:r>
                </w:p>
              </w:tc>
              <w:tc>
                <w:tcPr>
                  <w:tcW w:w="1451" w:type="dxa"/>
                  <w:hideMark/>
                </w:tcPr>
                <w:p w14:paraId="2FAB3B4E"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Equipment failure/outage</w:t>
                  </w:r>
                </w:p>
              </w:tc>
              <w:tc>
                <w:tcPr>
                  <w:tcW w:w="406" w:type="dxa"/>
                  <w:hideMark/>
                </w:tcPr>
                <w:p w14:paraId="570EE1F2"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2</w:t>
                  </w:r>
                </w:p>
              </w:tc>
              <w:tc>
                <w:tcPr>
                  <w:tcW w:w="363" w:type="dxa"/>
                  <w:hideMark/>
                </w:tcPr>
                <w:p w14:paraId="70FEED1C"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5</w:t>
                  </w:r>
                </w:p>
              </w:tc>
              <w:tc>
                <w:tcPr>
                  <w:tcW w:w="820" w:type="dxa"/>
                  <w:hideMark/>
                </w:tcPr>
                <w:p w14:paraId="7EDB3019"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10 (High)</w:t>
                  </w:r>
                </w:p>
              </w:tc>
              <w:tc>
                <w:tcPr>
                  <w:tcW w:w="2075" w:type="dxa"/>
                  <w:hideMark/>
                </w:tcPr>
                <w:p w14:paraId="39D122B2"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ESD control, PTW, restricted access</w:t>
                  </w:r>
                </w:p>
              </w:tc>
              <w:tc>
                <w:tcPr>
                  <w:tcW w:w="0" w:type="auto"/>
                  <w:hideMark/>
                </w:tcPr>
                <w:p w14:paraId="272CEAFF"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r w:rsidR="00F55175" w:rsidRPr="007B4583" w14:paraId="10A08260" w14:textId="77777777" w:rsidTr="00F55175">
              <w:trPr>
                <w:tblCellSpacing w:w="15" w:type="dxa"/>
              </w:trPr>
              <w:tc>
                <w:tcPr>
                  <w:tcW w:w="0" w:type="auto"/>
                  <w:hideMark/>
                </w:tcPr>
                <w:p w14:paraId="0D90F7DB"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Confined routing areas</w:t>
                  </w:r>
                </w:p>
              </w:tc>
              <w:tc>
                <w:tcPr>
                  <w:tcW w:w="0" w:type="auto"/>
                  <w:hideMark/>
                </w:tcPr>
                <w:p w14:paraId="0D814283"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Ergonomic strain</w:t>
                  </w:r>
                </w:p>
              </w:tc>
              <w:tc>
                <w:tcPr>
                  <w:tcW w:w="1451" w:type="dxa"/>
                  <w:hideMark/>
                </w:tcPr>
                <w:p w14:paraId="32E1522D"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Fatigue/injury</w:t>
                  </w:r>
                </w:p>
              </w:tc>
              <w:tc>
                <w:tcPr>
                  <w:tcW w:w="406" w:type="dxa"/>
                  <w:hideMark/>
                </w:tcPr>
                <w:p w14:paraId="091A5B7C"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363" w:type="dxa"/>
                  <w:hideMark/>
                </w:tcPr>
                <w:p w14:paraId="533458AF" w14:textId="77777777"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3</w:t>
                  </w:r>
                </w:p>
              </w:tc>
              <w:tc>
                <w:tcPr>
                  <w:tcW w:w="820" w:type="dxa"/>
                  <w:hideMark/>
                </w:tcPr>
                <w:p w14:paraId="4C5D4796" w14:textId="77777777" w:rsidR="00F55175" w:rsidRDefault="00F55175" w:rsidP="00F55175">
                  <w:pPr>
                    <w:spacing w:line="259" w:lineRule="auto"/>
                    <w:jc w:val="center"/>
                    <w:rPr>
                      <w:rFonts w:ascii="Calibri" w:hAnsi="Calibri" w:cs="Calibri"/>
                      <w:sz w:val="24"/>
                      <w:szCs w:val="24"/>
                    </w:rPr>
                  </w:pPr>
                  <w:r w:rsidRPr="007B4583">
                    <w:rPr>
                      <w:rFonts w:ascii="Calibri" w:hAnsi="Calibri" w:cs="Calibri"/>
                      <w:sz w:val="24"/>
                      <w:szCs w:val="24"/>
                    </w:rPr>
                    <w:t xml:space="preserve">9 </w:t>
                  </w:r>
                </w:p>
                <w:p w14:paraId="1A3B0F59" w14:textId="320A3342" w:rsidR="00F55175" w:rsidRPr="007B4583" w:rsidRDefault="00F55175" w:rsidP="00F55175">
                  <w:pPr>
                    <w:spacing w:line="259" w:lineRule="auto"/>
                    <w:jc w:val="center"/>
                    <w:rPr>
                      <w:rFonts w:ascii="Calibri" w:hAnsi="Calibri" w:cs="Calibri"/>
                      <w:sz w:val="24"/>
                      <w:szCs w:val="24"/>
                    </w:rPr>
                  </w:pPr>
                  <w:r w:rsidRPr="007B4583">
                    <w:rPr>
                      <w:rFonts w:ascii="Calibri" w:hAnsi="Calibri" w:cs="Calibri"/>
                      <w:sz w:val="24"/>
                      <w:szCs w:val="24"/>
                    </w:rPr>
                    <w:t>(Med)</w:t>
                  </w:r>
                </w:p>
              </w:tc>
              <w:tc>
                <w:tcPr>
                  <w:tcW w:w="2075" w:type="dxa"/>
                  <w:hideMark/>
                </w:tcPr>
                <w:p w14:paraId="66C89C5A"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Work rotation, proper posture, lighting</w:t>
                  </w:r>
                </w:p>
              </w:tc>
              <w:tc>
                <w:tcPr>
                  <w:tcW w:w="0" w:type="auto"/>
                  <w:hideMark/>
                </w:tcPr>
                <w:p w14:paraId="39230C6D" w14:textId="77777777" w:rsidR="00F55175" w:rsidRPr="007B4583" w:rsidRDefault="00F55175" w:rsidP="00F55175">
                  <w:pPr>
                    <w:spacing w:line="259" w:lineRule="auto"/>
                    <w:rPr>
                      <w:rFonts w:ascii="Calibri" w:hAnsi="Calibri" w:cs="Calibri"/>
                      <w:sz w:val="24"/>
                      <w:szCs w:val="24"/>
                    </w:rPr>
                  </w:pPr>
                  <w:r w:rsidRPr="007B4583">
                    <w:rPr>
                      <w:rFonts w:ascii="Calibri" w:hAnsi="Calibri" w:cs="Calibri"/>
                      <w:sz w:val="24"/>
                      <w:szCs w:val="24"/>
                    </w:rPr>
                    <w:t>Low</w:t>
                  </w:r>
                </w:p>
              </w:tc>
            </w:tr>
          </w:tbl>
          <w:p w14:paraId="6294498F" w14:textId="6DD6D494" w:rsidR="00F55175" w:rsidRPr="00F75F4B" w:rsidRDefault="00F55175" w:rsidP="00F55175">
            <w:pPr>
              <w:spacing w:line="259" w:lineRule="auto"/>
              <w:rPr>
                <w:rFonts w:asciiTheme="minorHAnsi" w:hAnsiTheme="minorHAnsi" w:cstheme="minorHAnsi"/>
                <w:sz w:val="8"/>
                <w:szCs w:val="8"/>
              </w:rPr>
            </w:pPr>
          </w:p>
          <w:p w14:paraId="3AEFC27B" w14:textId="71F52547" w:rsidR="00F75F4B" w:rsidRPr="00F75F4B" w:rsidRDefault="00F75F4B" w:rsidP="00F55175">
            <w:pPr>
              <w:spacing w:line="259" w:lineRule="auto"/>
              <w:rPr>
                <w:rFonts w:asciiTheme="minorHAnsi" w:hAnsiTheme="minorHAnsi" w:cstheme="minorHAnsi"/>
                <w:sz w:val="8"/>
                <w:szCs w:val="8"/>
              </w:rPr>
            </w:pPr>
          </w:p>
        </w:tc>
      </w:tr>
      <w:tr w:rsidR="00F86109" w14:paraId="07C9BA86" w14:textId="77777777" w:rsidTr="005A2576">
        <w:trPr>
          <w:gridAfter w:val="1"/>
          <w:wAfter w:w="9" w:type="dxa"/>
        </w:trPr>
        <w:tc>
          <w:tcPr>
            <w:tcW w:w="1081" w:type="dxa"/>
            <w:shd w:val="clear" w:color="auto" w:fill="CCFFFF"/>
          </w:tcPr>
          <w:p w14:paraId="5EABB1FC" w14:textId="643CB7C9"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4867" w:type="dxa"/>
            <w:shd w:val="clear" w:color="auto" w:fill="CCFFFF"/>
          </w:tcPr>
          <w:p w14:paraId="7BD8032F" w14:textId="0863913C" w:rsidR="00F86109" w:rsidRPr="007E3B5C" w:rsidRDefault="00F86109" w:rsidP="00F86109">
            <w:pPr>
              <w:ind w:left="720"/>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83" w:type="dxa"/>
            <w:shd w:val="clear" w:color="auto" w:fill="CCFFFF"/>
          </w:tcPr>
          <w:p w14:paraId="28FF1ED5" w14:textId="6EC75DE5"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5E4E957D" w14:textId="716A15BF" w:rsidR="00F86109" w:rsidRDefault="00F86109" w:rsidP="00F86109">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F86109" w14:paraId="146BE99D" w14:textId="77777777" w:rsidTr="005A2576">
        <w:trPr>
          <w:gridAfter w:val="1"/>
          <w:wAfter w:w="9" w:type="dxa"/>
        </w:trPr>
        <w:tc>
          <w:tcPr>
            <w:tcW w:w="1081" w:type="dxa"/>
          </w:tcPr>
          <w:p w14:paraId="5409C623" w14:textId="23EF1F33" w:rsidR="00F86109" w:rsidRPr="00777622" w:rsidRDefault="00B71C05" w:rsidP="00F86109">
            <w:pPr>
              <w:jc w:val="center"/>
              <w:rPr>
                <w:rFonts w:asciiTheme="minorHAnsi" w:hAnsiTheme="minorHAnsi" w:cstheme="minorHAnsi"/>
                <w:sz w:val="24"/>
                <w:szCs w:val="24"/>
              </w:rPr>
            </w:pPr>
            <w:r>
              <w:rPr>
                <w:rFonts w:asciiTheme="minorHAnsi" w:hAnsiTheme="minorHAnsi" w:cstheme="minorHAnsi"/>
                <w:sz w:val="24"/>
                <w:szCs w:val="24"/>
              </w:rPr>
              <w:t>3</w:t>
            </w:r>
          </w:p>
        </w:tc>
        <w:tc>
          <w:tcPr>
            <w:tcW w:w="4867" w:type="dxa"/>
          </w:tcPr>
          <w:p w14:paraId="18371B76" w14:textId="77777777" w:rsidR="00B0092B" w:rsidRPr="00B0092B" w:rsidRDefault="00B0092B" w:rsidP="00B0092B">
            <w:pPr>
              <w:spacing w:line="259" w:lineRule="auto"/>
              <w:rPr>
                <w:rFonts w:ascii="Calibri" w:hAnsi="Calibri" w:cs="Calibri"/>
                <w:b/>
                <w:bCs/>
                <w:sz w:val="24"/>
                <w:szCs w:val="24"/>
                <w:u w:val="single"/>
              </w:rPr>
            </w:pPr>
            <w:r w:rsidRPr="00B0092B">
              <w:rPr>
                <w:rFonts w:ascii="Calibri" w:hAnsi="Calibri" w:cs="Calibri"/>
                <w:b/>
                <w:bCs/>
                <w:sz w:val="24"/>
                <w:szCs w:val="24"/>
                <w:u w:val="single"/>
              </w:rPr>
              <w:t>Emergency Preparedness</w:t>
            </w:r>
          </w:p>
          <w:p w14:paraId="2E3B286E" w14:textId="5749D45E" w:rsidR="00BC5A84" w:rsidRDefault="00BC5A84" w:rsidP="00445439">
            <w:pPr>
              <w:pStyle w:val="ListParagraph"/>
              <w:numPr>
                <w:ilvl w:val="1"/>
                <w:numId w:val="11"/>
              </w:numPr>
              <w:spacing w:line="259" w:lineRule="auto"/>
              <w:ind w:left="505" w:hanging="505"/>
              <w:rPr>
                <w:rFonts w:ascii="Calibri" w:hAnsi="Calibri" w:cs="Calibri"/>
                <w:sz w:val="24"/>
                <w:szCs w:val="24"/>
              </w:rPr>
            </w:pPr>
            <w:r w:rsidRPr="00BC5A84">
              <w:rPr>
                <w:rFonts w:ascii="Calibri" w:hAnsi="Calibri" w:cs="Calibri"/>
                <w:sz w:val="24"/>
                <w:szCs w:val="24"/>
              </w:rPr>
              <w:t>Eye exposure (</w:t>
            </w:r>
            <w:proofErr w:type="spellStart"/>
            <w:r w:rsidRPr="00BC5A84">
              <w:rPr>
                <w:rFonts w:ascii="Calibri" w:hAnsi="Calibri" w:cs="Calibri"/>
                <w:sz w:val="24"/>
                <w:szCs w:val="24"/>
              </w:rPr>
              <w:t>fibre</w:t>
            </w:r>
            <w:proofErr w:type="spellEnd"/>
            <w:r w:rsidRPr="00BC5A84">
              <w:rPr>
                <w:rFonts w:ascii="Calibri" w:hAnsi="Calibri" w:cs="Calibri"/>
                <w:sz w:val="24"/>
                <w:szCs w:val="24"/>
              </w:rPr>
              <w:t>/laser): immediate medical response</w:t>
            </w:r>
            <w:r>
              <w:rPr>
                <w:rFonts w:ascii="Calibri" w:hAnsi="Calibri" w:cs="Calibri"/>
                <w:sz w:val="24"/>
                <w:szCs w:val="24"/>
              </w:rPr>
              <w:t>.</w:t>
            </w:r>
          </w:p>
          <w:p w14:paraId="10221E14" w14:textId="77777777" w:rsidR="00BC5A84" w:rsidRDefault="00BC5A84" w:rsidP="00445439">
            <w:pPr>
              <w:pStyle w:val="ListParagraph"/>
              <w:numPr>
                <w:ilvl w:val="1"/>
                <w:numId w:val="11"/>
              </w:numPr>
              <w:spacing w:line="259" w:lineRule="auto"/>
              <w:ind w:left="505" w:hanging="505"/>
              <w:rPr>
                <w:rFonts w:ascii="Calibri" w:hAnsi="Calibri" w:cs="Calibri"/>
                <w:sz w:val="24"/>
                <w:szCs w:val="24"/>
              </w:rPr>
            </w:pPr>
            <w:r w:rsidRPr="00BC5A84">
              <w:rPr>
                <w:rFonts w:ascii="Calibri" w:hAnsi="Calibri" w:cs="Calibri"/>
                <w:sz w:val="24"/>
                <w:szCs w:val="24"/>
              </w:rPr>
              <w:t>Electrical incident: isolate source and escalate</w:t>
            </w:r>
            <w:r>
              <w:rPr>
                <w:rFonts w:ascii="Calibri" w:hAnsi="Calibri" w:cs="Calibri"/>
                <w:sz w:val="24"/>
                <w:szCs w:val="24"/>
              </w:rPr>
              <w:t>,</w:t>
            </w:r>
          </w:p>
          <w:p w14:paraId="21E06450" w14:textId="77777777" w:rsidR="00BC5A84" w:rsidRDefault="00BC5A84" w:rsidP="00445439">
            <w:pPr>
              <w:pStyle w:val="ListParagraph"/>
              <w:numPr>
                <w:ilvl w:val="1"/>
                <w:numId w:val="11"/>
              </w:numPr>
              <w:spacing w:line="259" w:lineRule="auto"/>
              <w:ind w:left="505" w:hanging="505"/>
              <w:rPr>
                <w:rFonts w:ascii="Calibri" w:hAnsi="Calibri" w:cs="Calibri"/>
                <w:sz w:val="24"/>
                <w:szCs w:val="24"/>
              </w:rPr>
            </w:pPr>
            <w:r w:rsidRPr="00BC5A84">
              <w:rPr>
                <w:rFonts w:ascii="Calibri" w:hAnsi="Calibri" w:cs="Calibri"/>
                <w:sz w:val="24"/>
                <w:szCs w:val="24"/>
              </w:rPr>
              <w:t>Fall from height: activate rescue plan</w:t>
            </w:r>
            <w:r>
              <w:rPr>
                <w:rFonts w:ascii="Calibri" w:hAnsi="Calibri" w:cs="Calibri"/>
                <w:sz w:val="24"/>
                <w:szCs w:val="24"/>
              </w:rPr>
              <w:t>.</w:t>
            </w:r>
          </w:p>
          <w:p w14:paraId="1733416B" w14:textId="38752894" w:rsidR="00BC5A84" w:rsidRPr="00BC5A84" w:rsidRDefault="00BC5A84" w:rsidP="00445439">
            <w:pPr>
              <w:pStyle w:val="ListParagraph"/>
              <w:numPr>
                <w:ilvl w:val="1"/>
                <w:numId w:val="11"/>
              </w:numPr>
              <w:spacing w:line="259" w:lineRule="auto"/>
              <w:ind w:left="505" w:hanging="505"/>
              <w:rPr>
                <w:rFonts w:ascii="Calibri" w:hAnsi="Calibri" w:cs="Calibri"/>
                <w:sz w:val="24"/>
                <w:szCs w:val="24"/>
              </w:rPr>
            </w:pPr>
            <w:r w:rsidRPr="00BC5A84">
              <w:rPr>
                <w:rFonts w:ascii="Calibri" w:hAnsi="Calibri" w:cs="Calibri"/>
                <w:sz w:val="24"/>
                <w:szCs w:val="24"/>
              </w:rPr>
              <w:t>Incident reporting per site HSE procedure</w:t>
            </w:r>
            <w:r>
              <w:rPr>
                <w:rFonts w:ascii="Calibri" w:hAnsi="Calibri" w:cs="Calibri"/>
                <w:sz w:val="24"/>
                <w:szCs w:val="24"/>
              </w:rPr>
              <w:t>.</w:t>
            </w:r>
          </w:p>
          <w:p w14:paraId="16031D2F" w14:textId="77777777" w:rsidR="00F86109" w:rsidRPr="00134804" w:rsidRDefault="00F86109" w:rsidP="00454A09">
            <w:pPr>
              <w:jc w:val="both"/>
              <w:rPr>
                <w:rFonts w:asciiTheme="minorHAnsi" w:hAnsiTheme="minorHAnsi" w:cstheme="minorHAnsi"/>
                <w:b/>
                <w:sz w:val="16"/>
                <w:szCs w:val="16"/>
              </w:rPr>
            </w:pPr>
          </w:p>
        </w:tc>
        <w:tc>
          <w:tcPr>
            <w:tcW w:w="1783" w:type="dxa"/>
          </w:tcPr>
          <w:p w14:paraId="56367D8D" w14:textId="77777777" w:rsidR="00B47979" w:rsidRDefault="00B47979" w:rsidP="00F86109">
            <w:pPr>
              <w:jc w:val="center"/>
              <w:rPr>
                <w:rFonts w:asciiTheme="minorHAnsi" w:hAnsiTheme="minorHAnsi" w:cstheme="minorHAnsi"/>
                <w:sz w:val="24"/>
                <w:szCs w:val="24"/>
              </w:rPr>
            </w:pPr>
          </w:p>
          <w:p w14:paraId="10836034" w14:textId="75A53F7C" w:rsidR="00F86109" w:rsidRDefault="00512587" w:rsidP="00F86109">
            <w:pPr>
              <w:jc w:val="center"/>
              <w:rPr>
                <w:rFonts w:asciiTheme="minorHAnsi" w:hAnsiTheme="minorHAnsi" w:cstheme="minorHAnsi"/>
                <w:sz w:val="24"/>
                <w:szCs w:val="24"/>
              </w:rPr>
            </w:pPr>
            <w:r>
              <w:rPr>
                <w:rFonts w:asciiTheme="minorHAnsi" w:hAnsiTheme="minorHAnsi" w:cstheme="minorHAnsi"/>
                <w:sz w:val="24"/>
                <w:szCs w:val="24"/>
              </w:rPr>
              <w:t xml:space="preserve">PM / </w:t>
            </w:r>
            <w:r w:rsidR="00B0092B">
              <w:rPr>
                <w:rFonts w:asciiTheme="minorHAnsi" w:hAnsiTheme="minorHAnsi" w:cstheme="minorHAnsi"/>
                <w:sz w:val="24"/>
                <w:szCs w:val="24"/>
              </w:rPr>
              <w:t>SHO / SSS</w:t>
            </w:r>
          </w:p>
        </w:tc>
        <w:tc>
          <w:tcPr>
            <w:tcW w:w="1986" w:type="dxa"/>
          </w:tcPr>
          <w:p w14:paraId="1B0E7359" w14:textId="77777777" w:rsidR="00F86109" w:rsidRDefault="00F86109" w:rsidP="00F86109">
            <w:pPr>
              <w:rPr>
                <w:rFonts w:asciiTheme="minorHAnsi" w:hAnsiTheme="minorHAnsi" w:cstheme="minorHAnsi"/>
                <w:sz w:val="24"/>
                <w:szCs w:val="24"/>
              </w:rPr>
            </w:pPr>
          </w:p>
        </w:tc>
      </w:tr>
      <w:tr w:rsidR="00B71C05" w14:paraId="251B0C48" w14:textId="77777777" w:rsidTr="005A2576">
        <w:trPr>
          <w:gridAfter w:val="1"/>
          <w:wAfter w:w="9" w:type="dxa"/>
        </w:trPr>
        <w:tc>
          <w:tcPr>
            <w:tcW w:w="1081" w:type="dxa"/>
          </w:tcPr>
          <w:p w14:paraId="4B45CC8F" w14:textId="3946CA40" w:rsidR="00B71C05" w:rsidRDefault="00992CFA" w:rsidP="00F86109">
            <w:pPr>
              <w:jc w:val="center"/>
              <w:rPr>
                <w:rFonts w:asciiTheme="minorHAnsi" w:hAnsiTheme="minorHAnsi" w:cstheme="minorHAnsi"/>
                <w:sz w:val="24"/>
                <w:szCs w:val="24"/>
              </w:rPr>
            </w:pPr>
            <w:r>
              <w:rPr>
                <w:rFonts w:asciiTheme="minorHAnsi" w:hAnsiTheme="minorHAnsi" w:cstheme="minorHAnsi"/>
                <w:sz w:val="24"/>
                <w:szCs w:val="24"/>
              </w:rPr>
              <w:t>4</w:t>
            </w:r>
          </w:p>
        </w:tc>
        <w:tc>
          <w:tcPr>
            <w:tcW w:w="4867" w:type="dxa"/>
          </w:tcPr>
          <w:p w14:paraId="60163DFF" w14:textId="046DDE59" w:rsidR="00992CFA" w:rsidRPr="00992CFA" w:rsidRDefault="00992CFA" w:rsidP="00992CFA">
            <w:pPr>
              <w:spacing w:line="259" w:lineRule="auto"/>
              <w:rPr>
                <w:rFonts w:ascii="Calibri" w:hAnsi="Calibri" w:cs="Calibri"/>
                <w:b/>
                <w:bCs/>
                <w:sz w:val="24"/>
                <w:szCs w:val="24"/>
                <w:u w:val="single"/>
              </w:rPr>
            </w:pPr>
            <w:r w:rsidRPr="00992CFA">
              <w:rPr>
                <w:rFonts w:ascii="Calibri" w:hAnsi="Calibri" w:cs="Calibri"/>
                <w:b/>
                <w:bCs/>
                <w:sz w:val="24"/>
                <w:szCs w:val="24"/>
                <w:u w:val="single"/>
              </w:rPr>
              <w:t xml:space="preserve">Safe </w:t>
            </w:r>
            <w:r w:rsidRPr="00992CFA">
              <w:rPr>
                <w:rFonts w:ascii="Calibri" w:hAnsi="Calibri" w:cs="Calibri"/>
                <w:b/>
                <w:bCs/>
                <w:sz w:val="24"/>
                <w:szCs w:val="24"/>
                <w:u w:val="single"/>
              </w:rPr>
              <w:t>Work Procedure</w:t>
            </w:r>
          </w:p>
          <w:p w14:paraId="14687388" w14:textId="2B4312EB" w:rsidR="00445439" w:rsidRDefault="00992CFA" w:rsidP="00445439">
            <w:pPr>
              <w:spacing w:line="259" w:lineRule="auto"/>
              <w:ind w:left="505" w:hanging="505"/>
              <w:rPr>
                <w:rFonts w:ascii="Calibri" w:hAnsi="Calibri" w:cs="Calibri"/>
                <w:sz w:val="24"/>
                <w:szCs w:val="24"/>
              </w:rPr>
            </w:pPr>
            <w:r>
              <w:rPr>
                <w:rFonts w:ascii="Calibri" w:hAnsi="Calibri" w:cs="Calibri"/>
                <w:sz w:val="24"/>
                <w:szCs w:val="24"/>
              </w:rPr>
              <w:t xml:space="preserve">4.1    </w:t>
            </w:r>
            <w:r w:rsidRPr="00992CFA">
              <w:rPr>
                <w:rFonts w:ascii="Calibri" w:hAnsi="Calibri" w:cs="Calibri"/>
                <w:sz w:val="24"/>
                <w:szCs w:val="24"/>
                <w:u w:val="single"/>
              </w:rPr>
              <w:t>Pre-Work Preparation</w:t>
            </w:r>
            <w:r>
              <w:rPr>
                <w:rFonts w:ascii="Calibri" w:hAnsi="Calibri" w:cs="Calibri"/>
                <w:sz w:val="24"/>
                <w:szCs w:val="24"/>
              </w:rPr>
              <w:t xml:space="preserve">: </w:t>
            </w:r>
            <w:r w:rsidR="006561A3" w:rsidRPr="007B4583">
              <w:rPr>
                <w:rFonts w:ascii="Calibri" w:hAnsi="Calibri" w:cs="Calibri"/>
                <w:sz w:val="24"/>
                <w:szCs w:val="24"/>
              </w:rPr>
              <w:t>Approved drawings and cable schedules shall be reviewed. A toolbox talk shall be conducted, and required permits shall be obtained. Tools and test equipment shall be inspected and verified.</w:t>
            </w:r>
          </w:p>
          <w:p w14:paraId="506A4F62" w14:textId="77777777" w:rsidR="00445439" w:rsidRPr="00445439" w:rsidRDefault="00445439" w:rsidP="00445439">
            <w:pPr>
              <w:spacing w:line="259" w:lineRule="auto"/>
              <w:ind w:left="505" w:hanging="505"/>
              <w:rPr>
                <w:rFonts w:ascii="Calibri" w:hAnsi="Calibri" w:cs="Calibri"/>
                <w:sz w:val="16"/>
                <w:szCs w:val="16"/>
                <w:u w:val="single"/>
              </w:rPr>
            </w:pPr>
          </w:p>
          <w:p w14:paraId="45B6ABEC" w14:textId="649867C6" w:rsidR="00445439" w:rsidRPr="007B4583" w:rsidRDefault="00445439" w:rsidP="00445439">
            <w:pPr>
              <w:spacing w:line="259" w:lineRule="auto"/>
              <w:ind w:left="505" w:hanging="505"/>
              <w:rPr>
                <w:rFonts w:ascii="Calibri" w:hAnsi="Calibri" w:cs="Calibri"/>
                <w:sz w:val="24"/>
                <w:szCs w:val="24"/>
              </w:rPr>
            </w:pPr>
            <w:r>
              <w:rPr>
                <w:rFonts w:ascii="Calibri" w:hAnsi="Calibri" w:cs="Calibri"/>
                <w:sz w:val="24"/>
                <w:szCs w:val="24"/>
              </w:rPr>
              <w:t xml:space="preserve">4.2    </w:t>
            </w:r>
            <w:r w:rsidR="00450FBF" w:rsidRPr="00450FBF">
              <w:rPr>
                <w:rFonts w:ascii="Calibri" w:hAnsi="Calibri" w:cs="Calibri"/>
                <w:sz w:val="24"/>
                <w:szCs w:val="24"/>
                <w:u w:val="single"/>
              </w:rPr>
              <w:t>Site Preparation</w:t>
            </w:r>
            <w:r w:rsidR="00450FBF">
              <w:rPr>
                <w:rFonts w:ascii="Calibri" w:hAnsi="Calibri" w:cs="Calibri"/>
                <w:sz w:val="24"/>
                <w:szCs w:val="24"/>
              </w:rPr>
              <w:t xml:space="preserve">: </w:t>
            </w:r>
            <w:r w:rsidRPr="007B4583">
              <w:rPr>
                <w:rFonts w:ascii="Calibri" w:hAnsi="Calibri" w:cs="Calibri"/>
                <w:sz w:val="24"/>
                <w:szCs w:val="24"/>
              </w:rPr>
              <w:t>The work area shall be prepared by ensuring that cable containment systems are ready, access is safe and obstructions are removed.</w:t>
            </w:r>
          </w:p>
          <w:p w14:paraId="7661938D" w14:textId="0BEE6629" w:rsidR="00450FBF" w:rsidRPr="00445439" w:rsidRDefault="00450FBF" w:rsidP="00450FBF">
            <w:pPr>
              <w:spacing w:line="259" w:lineRule="auto"/>
              <w:ind w:left="513" w:hanging="513"/>
              <w:rPr>
                <w:rFonts w:ascii="Calibri" w:hAnsi="Calibri" w:cs="Calibri"/>
                <w:sz w:val="16"/>
                <w:szCs w:val="16"/>
              </w:rPr>
            </w:pPr>
          </w:p>
          <w:p w14:paraId="4F5CA916" w14:textId="0645EC72" w:rsidR="00445439" w:rsidRDefault="00450FBF" w:rsidP="00445439">
            <w:pPr>
              <w:spacing w:line="259" w:lineRule="auto"/>
              <w:ind w:left="505" w:hanging="505"/>
              <w:rPr>
                <w:rFonts w:ascii="Calibri" w:hAnsi="Calibri" w:cs="Calibri"/>
                <w:sz w:val="24"/>
                <w:szCs w:val="24"/>
              </w:rPr>
            </w:pPr>
            <w:r>
              <w:rPr>
                <w:rFonts w:ascii="Calibri" w:hAnsi="Calibri" w:cs="Calibri"/>
                <w:sz w:val="24"/>
                <w:szCs w:val="24"/>
              </w:rPr>
              <w:t>4.3</w:t>
            </w:r>
            <w:r w:rsidRPr="007B4583">
              <w:rPr>
                <w:rFonts w:ascii="Calibri" w:hAnsi="Calibri" w:cs="Calibri"/>
                <w:sz w:val="24"/>
                <w:szCs w:val="24"/>
              </w:rPr>
              <w:t xml:space="preserve"> </w:t>
            </w:r>
            <w:r>
              <w:rPr>
                <w:rFonts w:ascii="Calibri" w:hAnsi="Calibri" w:cs="Calibri"/>
                <w:sz w:val="24"/>
                <w:szCs w:val="24"/>
              </w:rPr>
              <w:t xml:space="preserve">  </w:t>
            </w:r>
            <w:r w:rsidR="00445439">
              <w:rPr>
                <w:rFonts w:ascii="Calibri" w:hAnsi="Calibri" w:cs="Calibri"/>
                <w:sz w:val="24"/>
                <w:szCs w:val="24"/>
                <w:u w:val="single"/>
              </w:rPr>
              <w:t>Cable Installation</w:t>
            </w:r>
            <w:r>
              <w:rPr>
                <w:rFonts w:ascii="Calibri" w:hAnsi="Calibri" w:cs="Calibri"/>
                <w:sz w:val="24"/>
                <w:szCs w:val="24"/>
              </w:rPr>
              <w:t xml:space="preserve">: </w:t>
            </w:r>
            <w:r w:rsidR="00445439" w:rsidRPr="007B4583">
              <w:rPr>
                <w:rFonts w:ascii="Calibri" w:hAnsi="Calibri" w:cs="Calibri"/>
                <w:sz w:val="24"/>
                <w:szCs w:val="24"/>
              </w:rPr>
              <w:t xml:space="preserve">Cables </w:t>
            </w:r>
            <w:proofErr w:type="gramStart"/>
            <w:r w:rsidR="00445439" w:rsidRPr="007B4583">
              <w:rPr>
                <w:rFonts w:ascii="Calibri" w:hAnsi="Calibri" w:cs="Calibri"/>
                <w:sz w:val="24"/>
                <w:szCs w:val="24"/>
              </w:rPr>
              <w:t>shall</w:t>
            </w:r>
            <w:proofErr w:type="gramEnd"/>
            <w:r w:rsidR="00445439" w:rsidRPr="007B4583">
              <w:rPr>
                <w:rFonts w:ascii="Calibri" w:hAnsi="Calibri" w:cs="Calibri"/>
                <w:sz w:val="24"/>
                <w:szCs w:val="24"/>
              </w:rPr>
              <w:t xml:space="preserve"> be installed using appropriate pulling techniques, ensuring compliance with manufacturer requirements for tension and bend radius. Proper segregation of cables shall be maintained.</w:t>
            </w:r>
          </w:p>
          <w:p w14:paraId="0D463F08" w14:textId="77777777" w:rsidR="00445439" w:rsidRPr="00445439" w:rsidRDefault="00445439" w:rsidP="00445439">
            <w:pPr>
              <w:spacing w:line="259" w:lineRule="auto"/>
              <w:ind w:left="505" w:hanging="505"/>
              <w:rPr>
                <w:rFonts w:ascii="Calibri" w:hAnsi="Calibri" w:cs="Calibri"/>
                <w:sz w:val="16"/>
                <w:szCs w:val="16"/>
              </w:rPr>
            </w:pPr>
          </w:p>
          <w:p w14:paraId="50FADE31" w14:textId="7F2AF0F9" w:rsidR="00445439" w:rsidRDefault="00445439" w:rsidP="00445439">
            <w:pPr>
              <w:spacing w:line="259" w:lineRule="auto"/>
              <w:ind w:left="505" w:hanging="505"/>
              <w:rPr>
                <w:rFonts w:ascii="Calibri" w:hAnsi="Calibri" w:cs="Calibri"/>
                <w:sz w:val="24"/>
                <w:szCs w:val="24"/>
              </w:rPr>
            </w:pPr>
            <w:r>
              <w:rPr>
                <w:rFonts w:asciiTheme="minorHAnsi" w:hAnsiTheme="minorHAnsi" w:cstheme="minorHAnsi"/>
                <w:bCs/>
                <w:sz w:val="24"/>
                <w:szCs w:val="24"/>
              </w:rPr>
              <w:t xml:space="preserve">4.4   </w:t>
            </w:r>
            <w:r w:rsidRPr="00445439">
              <w:rPr>
                <w:rFonts w:ascii="Calibri" w:hAnsi="Calibri" w:cs="Calibri"/>
                <w:sz w:val="24"/>
                <w:szCs w:val="24"/>
                <w:u w:val="single"/>
              </w:rPr>
              <w:t>Cable Termination</w:t>
            </w:r>
            <w:r>
              <w:rPr>
                <w:rFonts w:ascii="Calibri" w:hAnsi="Calibri" w:cs="Calibri"/>
                <w:sz w:val="24"/>
                <w:szCs w:val="24"/>
              </w:rPr>
              <w:t xml:space="preserve">: </w:t>
            </w:r>
            <w:r w:rsidRPr="007B4583">
              <w:rPr>
                <w:rFonts w:ascii="Calibri" w:hAnsi="Calibri" w:cs="Calibri"/>
                <w:sz w:val="24"/>
                <w:szCs w:val="24"/>
              </w:rPr>
              <w:t xml:space="preserve">Termination shall be carried out using proper tools and in accordance with relevant standards. All cables </w:t>
            </w:r>
            <w:proofErr w:type="gramStart"/>
            <w:r w:rsidRPr="007B4583">
              <w:rPr>
                <w:rFonts w:ascii="Calibri" w:hAnsi="Calibri" w:cs="Calibri"/>
                <w:sz w:val="24"/>
                <w:szCs w:val="24"/>
              </w:rPr>
              <w:t>shall</w:t>
            </w:r>
            <w:proofErr w:type="gramEnd"/>
            <w:r w:rsidRPr="007B4583">
              <w:rPr>
                <w:rFonts w:ascii="Calibri" w:hAnsi="Calibri" w:cs="Calibri"/>
                <w:sz w:val="24"/>
                <w:szCs w:val="24"/>
              </w:rPr>
              <w:t xml:space="preserve"> be clearly labeled to ensure traceability.</w:t>
            </w:r>
          </w:p>
          <w:p w14:paraId="2948483D" w14:textId="77777777" w:rsidR="00445439" w:rsidRPr="00445439" w:rsidRDefault="00445439" w:rsidP="00445439">
            <w:pPr>
              <w:spacing w:line="259" w:lineRule="auto"/>
              <w:ind w:left="505" w:hanging="505"/>
              <w:rPr>
                <w:rFonts w:ascii="Calibri" w:hAnsi="Calibri" w:cs="Calibri"/>
                <w:sz w:val="16"/>
                <w:szCs w:val="16"/>
              </w:rPr>
            </w:pPr>
          </w:p>
          <w:p w14:paraId="4FC55720" w14:textId="65A6259A" w:rsidR="00445439" w:rsidRPr="00445439" w:rsidRDefault="00445439" w:rsidP="00F75F4B">
            <w:pPr>
              <w:spacing w:line="259" w:lineRule="auto"/>
              <w:ind w:left="505" w:hanging="505"/>
              <w:rPr>
                <w:rFonts w:asciiTheme="minorHAnsi" w:hAnsiTheme="minorHAnsi" w:cstheme="minorHAnsi"/>
                <w:bCs/>
                <w:sz w:val="24"/>
                <w:szCs w:val="24"/>
              </w:rPr>
            </w:pPr>
            <w:r>
              <w:rPr>
                <w:rFonts w:ascii="Calibri" w:hAnsi="Calibri" w:cs="Calibri"/>
                <w:sz w:val="24"/>
                <w:szCs w:val="24"/>
              </w:rPr>
              <w:t xml:space="preserve">4.5    </w:t>
            </w:r>
            <w:proofErr w:type="spellStart"/>
            <w:r w:rsidRPr="00445439">
              <w:rPr>
                <w:rFonts w:ascii="Calibri" w:hAnsi="Calibri" w:cs="Calibri"/>
                <w:sz w:val="24"/>
                <w:szCs w:val="24"/>
                <w:u w:val="single"/>
              </w:rPr>
              <w:t>Fibre</w:t>
            </w:r>
            <w:proofErr w:type="spellEnd"/>
            <w:r w:rsidRPr="00445439">
              <w:rPr>
                <w:rFonts w:ascii="Calibri" w:hAnsi="Calibri" w:cs="Calibri"/>
                <w:sz w:val="24"/>
                <w:szCs w:val="24"/>
                <w:u w:val="single"/>
              </w:rPr>
              <w:t xml:space="preserve"> Optic Handling</w:t>
            </w:r>
            <w:r>
              <w:rPr>
                <w:rFonts w:ascii="Calibri" w:hAnsi="Calibri" w:cs="Calibri"/>
                <w:sz w:val="24"/>
                <w:szCs w:val="24"/>
              </w:rPr>
              <w:t xml:space="preserve">: </w:t>
            </w: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works shall be performed with strict safety controls, including proper cleaning, handling and disposal of </w:t>
            </w: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materials and avoidance of direct exposure to </w:t>
            </w:r>
            <w:proofErr w:type="spellStart"/>
            <w:r w:rsidRPr="007B4583">
              <w:rPr>
                <w:rFonts w:ascii="Calibri" w:hAnsi="Calibri" w:cs="Calibri"/>
                <w:sz w:val="24"/>
                <w:szCs w:val="24"/>
              </w:rPr>
              <w:t>fibre</w:t>
            </w:r>
            <w:proofErr w:type="spellEnd"/>
            <w:r w:rsidRPr="007B4583">
              <w:rPr>
                <w:rFonts w:ascii="Calibri" w:hAnsi="Calibri" w:cs="Calibri"/>
                <w:sz w:val="24"/>
                <w:szCs w:val="24"/>
              </w:rPr>
              <w:t xml:space="preserve"> ends.</w:t>
            </w:r>
          </w:p>
        </w:tc>
        <w:tc>
          <w:tcPr>
            <w:tcW w:w="1783" w:type="dxa"/>
          </w:tcPr>
          <w:p w14:paraId="354770B2" w14:textId="77777777" w:rsidR="00B71C05" w:rsidRDefault="00B71C05" w:rsidP="00F86109">
            <w:pPr>
              <w:jc w:val="center"/>
              <w:rPr>
                <w:rFonts w:asciiTheme="minorHAnsi" w:hAnsiTheme="minorHAnsi" w:cstheme="minorHAnsi"/>
                <w:sz w:val="24"/>
                <w:szCs w:val="24"/>
              </w:rPr>
            </w:pPr>
          </w:p>
          <w:p w14:paraId="30B1C05D" w14:textId="031B74BC" w:rsidR="00992CFA" w:rsidRDefault="00992CFA" w:rsidP="00F86109">
            <w:pPr>
              <w:jc w:val="center"/>
              <w:rPr>
                <w:rFonts w:asciiTheme="minorHAnsi" w:hAnsiTheme="minorHAnsi" w:cstheme="minorHAnsi"/>
                <w:sz w:val="24"/>
                <w:szCs w:val="24"/>
              </w:rPr>
            </w:pPr>
            <w:r>
              <w:rPr>
                <w:rFonts w:asciiTheme="minorHAnsi" w:hAnsiTheme="minorHAnsi" w:cstheme="minorHAnsi"/>
                <w:sz w:val="24"/>
                <w:szCs w:val="24"/>
              </w:rPr>
              <w:t>PM / S</w:t>
            </w:r>
            <w:r w:rsidR="00924D87">
              <w:rPr>
                <w:rFonts w:asciiTheme="minorHAnsi" w:hAnsiTheme="minorHAnsi" w:cstheme="minorHAnsi"/>
                <w:sz w:val="24"/>
                <w:szCs w:val="24"/>
              </w:rPr>
              <w:t>S</w:t>
            </w:r>
          </w:p>
          <w:p w14:paraId="2295A15A" w14:textId="77777777" w:rsidR="00B47979" w:rsidRDefault="00B47979" w:rsidP="00F86109">
            <w:pPr>
              <w:jc w:val="center"/>
              <w:rPr>
                <w:rFonts w:asciiTheme="minorHAnsi" w:hAnsiTheme="minorHAnsi" w:cstheme="minorHAnsi"/>
                <w:sz w:val="24"/>
                <w:szCs w:val="24"/>
              </w:rPr>
            </w:pPr>
          </w:p>
          <w:p w14:paraId="194DD1C6" w14:textId="77777777" w:rsidR="00B47979" w:rsidRDefault="00B47979" w:rsidP="00F86109">
            <w:pPr>
              <w:jc w:val="center"/>
              <w:rPr>
                <w:rFonts w:asciiTheme="minorHAnsi" w:hAnsiTheme="minorHAnsi" w:cstheme="minorHAnsi"/>
                <w:sz w:val="24"/>
                <w:szCs w:val="24"/>
              </w:rPr>
            </w:pPr>
          </w:p>
          <w:p w14:paraId="06346A1C" w14:textId="77777777" w:rsidR="00B47979" w:rsidRDefault="00B47979" w:rsidP="00F86109">
            <w:pPr>
              <w:jc w:val="center"/>
              <w:rPr>
                <w:rFonts w:asciiTheme="minorHAnsi" w:hAnsiTheme="minorHAnsi" w:cstheme="minorHAnsi"/>
                <w:sz w:val="24"/>
                <w:szCs w:val="24"/>
              </w:rPr>
            </w:pPr>
          </w:p>
          <w:p w14:paraId="194E6160" w14:textId="77777777" w:rsidR="00B47979" w:rsidRDefault="00B47979" w:rsidP="00F86109">
            <w:pPr>
              <w:jc w:val="center"/>
              <w:rPr>
                <w:rFonts w:asciiTheme="minorHAnsi" w:hAnsiTheme="minorHAnsi" w:cstheme="minorHAnsi"/>
                <w:sz w:val="24"/>
                <w:szCs w:val="24"/>
              </w:rPr>
            </w:pPr>
          </w:p>
          <w:p w14:paraId="180B4AF3" w14:textId="77777777" w:rsidR="00B47979" w:rsidRDefault="00B47979" w:rsidP="00F86109">
            <w:pPr>
              <w:jc w:val="center"/>
              <w:rPr>
                <w:rFonts w:asciiTheme="minorHAnsi" w:hAnsiTheme="minorHAnsi" w:cstheme="minorHAnsi"/>
                <w:sz w:val="24"/>
                <w:szCs w:val="24"/>
              </w:rPr>
            </w:pPr>
          </w:p>
          <w:p w14:paraId="249BAD0C" w14:textId="77777777" w:rsidR="00B47979" w:rsidRDefault="00B47979" w:rsidP="00F86109">
            <w:pPr>
              <w:jc w:val="center"/>
              <w:rPr>
                <w:rFonts w:asciiTheme="minorHAnsi" w:hAnsiTheme="minorHAnsi" w:cstheme="minorHAnsi"/>
                <w:sz w:val="24"/>
                <w:szCs w:val="24"/>
              </w:rPr>
            </w:pPr>
          </w:p>
          <w:p w14:paraId="7A4D75B8" w14:textId="77777777" w:rsidR="00AC7CE6" w:rsidRPr="00AC7CE6" w:rsidRDefault="00AC7CE6" w:rsidP="00F86109">
            <w:pPr>
              <w:jc w:val="center"/>
              <w:rPr>
                <w:rFonts w:asciiTheme="minorHAnsi" w:hAnsiTheme="minorHAnsi" w:cstheme="minorHAnsi"/>
                <w:sz w:val="12"/>
                <w:szCs w:val="12"/>
              </w:rPr>
            </w:pPr>
          </w:p>
          <w:p w14:paraId="44A50CCF" w14:textId="14E27D66" w:rsidR="00B47979" w:rsidRDefault="00B47979" w:rsidP="00F86109">
            <w:pPr>
              <w:jc w:val="center"/>
              <w:rPr>
                <w:rFonts w:asciiTheme="minorHAnsi" w:hAnsiTheme="minorHAnsi" w:cstheme="minorHAnsi"/>
                <w:sz w:val="24"/>
                <w:szCs w:val="24"/>
              </w:rPr>
            </w:pPr>
            <w:r>
              <w:rPr>
                <w:rFonts w:asciiTheme="minorHAnsi" w:hAnsiTheme="minorHAnsi" w:cstheme="minorHAnsi"/>
                <w:sz w:val="24"/>
                <w:szCs w:val="24"/>
              </w:rPr>
              <w:t>PM / S</w:t>
            </w:r>
            <w:r w:rsidR="00924D87">
              <w:rPr>
                <w:rFonts w:asciiTheme="minorHAnsi" w:hAnsiTheme="minorHAnsi" w:cstheme="minorHAnsi"/>
                <w:sz w:val="24"/>
                <w:szCs w:val="24"/>
              </w:rPr>
              <w:t>S</w:t>
            </w:r>
          </w:p>
          <w:p w14:paraId="31DDF10C" w14:textId="77777777" w:rsidR="00B47979" w:rsidRDefault="00B47979" w:rsidP="00F86109">
            <w:pPr>
              <w:jc w:val="center"/>
              <w:rPr>
                <w:rFonts w:asciiTheme="minorHAnsi" w:hAnsiTheme="minorHAnsi" w:cstheme="minorHAnsi"/>
                <w:sz w:val="24"/>
                <w:szCs w:val="24"/>
              </w:rPr>
            </w:pPr>
          </w:p>
          <w:p w14:paraId="69462AB8" w14:textId="77777777" w:rsidR="00B47979" w:rsidRDefault="00B47979" w:rsidP="00F86109">
            <w:pPr>
              <w:jc w:val="center"/>
              <w:rPr>
                <w:rFonts w:asciiTheme="minorHAnsi" w:hAnsiTheme="minorHAnsi" w:cstheme="minorHAnsi"/>
                <w:sz w:val="24"/>
                <w:szCs w:val="24"/>
              </w:rPr>
            </w:pPr>
          </w:p>
          <w:p w14:paraId="4376BA48" w14:textId="77777777" w:rsidR="00B47979" w:rsidRDefault="00B47979" w:rsidP="00F86109">
            <w:pPr>
              <w:jc w:val="center"/>
              <w:rPr>
                <w:rFonts w:asciiTheme="minorHAnsi" w:hAnsiTheme="minorHAnsi" w:cstheme="minorHAnsi"/>
                <w:sz w:val="24"/>
                <w:szCs w:val="24"/>
              </w:rPr>
            </w:pPr>
          </w:p>
          <w:p w14:paraId="5D14ABD2" w14:textId="77777777" w:rsidR="00B47979" w:rsidRDefault="00B47979" w:rsidP="00F86109">
            <w:pPr>
              <w:jc w:val="center"/>
              <w:rPr>
                <w:rFonts w:asciiTheme="minorHAnsi" w:hAnsiTheme="minorHAnsi" w:cstheme="minorHAnsi"/>
                <w:sz w:val="24"/>
                <w:szCs w:val="24"/>
              </w:rPr>
            </w:pPr>
          </w:p>
          <w:p w14:paraId="1C9D375E" w14:textId="50B7C6E0" w:rsidR="00B47979" w:rsidRDefault="00B47979" w:rsidP="00F86109">
            <w:pPr>
              <w:jc w:val="center"/>
              <w:rPr>
                <w:rFonts w:asciiTheme="minorHAnsi" w:hAnsiTheme="minorHAnsi" w:cstheme="minorHAnsi"/>
                <w:sz w:val="24"/>
                <w:szCs w:val="24"/>
              </w:rPr>
            </w:pPr>
            <w:r>
              <w:rPr>
                <w:rFonts w:asciiTheme="minorHAnsi" w:hAnsiTheme="minorHAnsi" w:cstheme="minorHAnsi"/>
                <w:sz w:val="24"/>
                <w:szCs w:val="24"/>
              </w:rPr>
              <w:t>PM</w:t>
            </w:r>
            <w:r w:rsidR="00924D87">
              <w:rPr>
                <w:rFonts w:asciiTheme="minorHAnsi" w:hAnsiTheme="minorHAnsi" w:cstheme="minorHAnsi"/>
                <w:sz w:val="24"/>
                <w:szCs w:val="24"/>
              </w:rPr>
              <w:t xml:space="preserve"> / SS</w:t>
            </w:r>
          </w:p>
          <w:p w14:paraId="014ACE15" w14:textId="77777777" w:rsidR="00AC7CE6" w:rsidRDefault="00AC7CE6" w:rsidP="00F86109">
            <w:pPr>
              <w:jc w:val="center"/>
              <w:rPr>
                <w:rFonts w:asciiTheme="minorHAnsi" w:hAnsiTheme="minorHAnsi" w:cstheme="minorHAnsi"/>
                <w:sz w:val="24"/>
                <w:szCs w:val="24"/>
              </w:rPr>
            </w:pPr>
          </w:p>
          <w:p w14:paraId="3B69FE82" w14:textId="77777777" w:rsidR="00AC7CE6" w:rsidRDefault="00AC7CE6" w:rsidP="00F86109">
            <w:pPr>
              <w:jc w:val="center"/>
              <w:rPr>
                <w:rFonts w:asciiTheme="minorHAnsi" w:hAnsiTheme="minorHAnsi" w:cstheme="minorHAnsi"/>
                <w:sz w:val="24"/>
                <w:szCs w:val="24"/>
              </w:rPr>
            </w:pPr>
          </w:p>
          <w:p w14:paraId="2777876D" w14:textId="77777777" w:rsidR="00AC7CE6" w:rsidRDefault="00AC7CE6" w:rsidP="00F86109">
            <w:pPr>
              <w:jc w:val="center"/>
              <w:rPr>
                <w:rFonts w:asciiTheme="minorHAnsi" w:hAnsiTheme="minorHAnsi" w:cstheme="minorHAnsi"/>
                <w:sz w:val="24"/>
                <w:szCs w:val="24"/>
              </w:rPr>
            </w:pPr>
          </w:p>
          <w:p w14:paraId="3A2ADAEB" w14:textId="77777777" w:rsidR="00AC7CE6" w:rsidRDefault="00AC7CE6" w:rsidP="00F86109">
            <w:pPr>
              <w:jc w:val="center"/>
              <w:rPr>
                <w:rFonts w:asciiTheme="minorHAnsi" w:hAnsiTheme="minorHAnsi" w:cstheme="minorHAnsi"/>
                <w:sz w:val="24"/>
                <w:szCs w:val="24"/>
              </w:rPr>
            </w:pPr>
          </w:p>
          <w:p w14:paraId="10B416CC" w14:textId="77777777" w:rsidR="00AC7CE6" w:rsidRDefault="00AC7CE6" w:rsidP="00F86109">
            <w:pPr>
              <w:jc w:val="center"/>
              <w:rPr>
                <w:rFonts w:asciiTheme="minorHAnsi" w:hAnsiTheme="minorHAnsi" w:cstheme="minorHAnsi"/>
                <w:sz w:val="24"/>
                <w:szCs w:val="24"/>
              </w:rPr>
            </w:pPr>
          </w:p>
          <w:p w14:paraId="5FE5385F" w14:textId="77777777" w:rsidR="00AC7CE6" w:rsidRDefault="00AC7CE6" w:rsidP="00F86109">
            <w:pPr>
              <w:jc w:val="center"/>
              <w:rPr>
                <w:rFonts w:asciiTheme="minorHAnsi" w:hAnsiTheme="minorHAnsi" w:cstheme="minorHAnsi"/>
                <w:sz w:val="24"/>
                <w:szCs w:val="24"/>
              </w:rPr>
            </w:pPr>
          </w:p>
          <w:p w14:paraId="2D6CD238" w14:textId="1A3C5DC9" w:rsidR="00AC7CE6" w:rsidRDefault="00AC7CE6" w:rsidP="00F86109">
            <w:pPr>
              <w:jc w:val="center"/>
              <w:rPr>
                <w:rFonts w:asciiTheme="minorHAnsi" w:hAnsiTheme="minorHAnsi" w:cstheme="minorHAnsi"/>
                <w:sz w:val="24"/>
                <w:szCs w:val="24"/>
              </w:rPr>
            </w:pPr>
            <w:r>
              <w:rPr>
                <w:rFonts w:asciiTheme="minorHAnsi" w:hAnsiTheme="minorHAnsi" w:cstheme="minorHAnsi"/>
                <w:sz w:val="24"/>
                <w:szCs w:val="24"/>
              </w:rPr>
              <w:t>PM</w:t>
            </w:r>
            <w:r w:rsidR="00924D87">
              <w:rPr>
                <w:rFonts w:asciiTheme="minorHAnsi" w:hAnsiTheme="minorHAnsi" w:cstheme="minorHAnsi"/>
                <w:sz w:val="24"/>
                <w:szCs w:val="24"/>
              </w:rPr>
              <w:t xml:space="preserve"> / SS</w:t>
            </w:r>
          </w:p>
          <w:p w14:paraId="43BD3B52" w14:textId="77777777" w:rsidR="00AC7CE6" w:rsidRDefault="00AC7CE6" w:rsidP="00F86109">
            <w:pPr>
              <w:jc w:val="center"/>
              <w:rPr>
                <w:rFonts w:asciiTheme="minorHAnsi" w:hAnsiTheme="minorHAnsi" w:cstheme="minorHAnsi"/>
                <w:sz w:val="24"/>
                <w:szCs w:val="24"/>
              </w:rPr>
            </w:pPr>
          </w:p>
          <w:p w14:paraId="197266F4" w14:textId="77777777" w:rsidR="00AC7CE6" w:rsidRDefault="00AC7CE6" w:rsidP="00F86109">
            <w:pPr>
              <w:jc w:val="center"/>
              <w:rPr>
                <w:rFonts w:asciiTheme="minorHAnsi" w:hAnsiTheme="minorHAnsi" w:cstheme="minorHAnsi"/>
                <w:sz w:val="24"/>
                <w:szCs w:val="24"/>
              </w:rPr>
            </w:pPr>
          </w:p>
          <w:p w14:paraId="585141FF" w14:textId="77777777" w:rsidR="00AC7CE6" w:rsidRDefault="00AC7CE6" w:rsidP="00F86109">
            <w:pPr>
              <w:jc w:val="center"/>
              <w:rPr>
                <w:rFonts w:asciiTheme="minorHAnsi" w:hAnsiTheme="minorHAnsi" w:cstheme="minorHAnsi"/>
                <w:sz w:val="24"/>
                <w:szCs w:val="24"/>
              </w:rPr>
            </w:pPr>
          </w:p>
          <w:p w14:paraId="6827CCB6" w14:textId="77777777" w:rsidR="00AC7CE6" w:rsidRDefault="00AC7CE6" w:rsidP="00F86109">
            <w:pPr>
              <w:jc w:val="center"/>
              <w:rPr>
                <w:rFonts w:asciiTheme="minorHAnsi" w:hAnsiTheme="minorHAnsi" w:cstheme="minorHAnsi"/>
                <w:sz w:val="24"/>
                <w:szCs w:val="24"/>
              </w:rPr>
            </w:pPr>
          </w:p>
          <w:p w14:paraId="4B53AB00" w14:textId="77777777" w:rsidR="00AC7CE6" w:rsidRDefault="00AC7CE6" w:rsidP="00F86109">
            <w:pPr>
              <w:jc w:val="center"/>
              <w:rPr>
                <w:rFonts w:asciiTheme="minorHAnsi" w:hAnsiTheme="minorHAnsi" w:cstheme="minorHAnsi"/>
                <w:sz w:val="24"/>
                <w:szCs w:val="24"/>
              </w:rPr>
            </w:pPr>
          </w:p>
          <w:p w14:paraId="60AC43E9" w14:textId="331AFE89" w:rsidR="00AC7CE6" w:rsidRDefault="00AC7CE6" w:rsidP="00F86109">
            <w:pPr>
              <w:jc w:val="center"/>
              <w:rPr>
                <w:rFonts w:asciiTheme="minorHAnsi" w:hAnsiTheme="minorHAnsi" w:cstheme="minorHAnsi"/>
                <w:sz w:val="24"/>
                <w:szCs w:val="24"/>
              </w:rPr>
            </w:pPr>
            <w:r>
              <w:rPr>
                <w:rFonts w:asciiTheme="minorHAnsi" w:hAnsiTheme="minorHAnsi" w:cstheme="minorHAnsi"/>
                <w:sz w:val="24"/>
                <w:szCs w:val="24"/>
              </w:rPr>
              <w:t>PM</w:t>
            </w:r>
            <w:r w:rsidR="00924D87">
              <w:rPr>
                <w:rFonts w:asciiTheme="minorHAnsi" w:hAnsiTheme="minorHAnsi" w:cstheme="minorHAnsi"/>
                <w:sz w:val="24"/>
                <w:szCs w:val="24"/>
              </w:rPr>
              <w:t xml:space="preserve"> / SS</w:t>
            </w:r>
          </w:p>
        </w:tc>
        <w:tc>
          <w:tcPr>
            <w:tcW w:w="1986" w:type="dxa"/>
          </w:tcPr>
          <w:p w14:paraId="4BB620F4" w14:textId="77777777" w:rsidR="00B71C05" w:rsidRDefault="00B71C05" w:rsidP="00F86109">
            <w:pPr>
              <w:rPr>
                <w:rFonts w:asciiTheme="minorHAnsi" w:hAnsiTheme="minorHAnsi" w:cstheme="minorHAnsi"/>
                <w:sz w:val="24"/>
                <w:szCs w:val="24"/>
              </w:rPr>
            </w:pPr>
          </w:p>
        </w:tc>
      </w:tr>
      <w:tr w:rsidR="00134804" w14:paraId="51C4EF6A" w14:textId="77777777" w:rsidTr="005A2576">
        <w:trPr>
          <w:gridAfter w:val="1"/>
          <w:wAfter w:w="9" w:type="dxa"/>
        </w:trPr>
        <w:tc>
          <w:tcPr>
            <w:tcW w:w="1081" w:type="dxa"/>
            <w:shd w:val="clear" w:color="auto" w:fill="CCFFFF"/>
          </w:tcPr>
          <w:p w14:paraId="374742A2" w14:textId="05E189F2" w:rsidR="00134804" w:rsidRDefault="00134804" w:rsidP="002D155A">
            <w:pPr>
              <w:jc w:val="center"/>
              <w:rPr>
                <w:rFonts w:asciiTheme="minorHAnsi" w:hAnsiTheme="minorHAnsi" w:cstheme="minorHAnsi"/>
                <w:sz w:val="24"/>
                <w:szCs w:val="24"/>
              </w:rPr>
            </w:pPr>
            <w:r w:rsidRPr="00777622">
              <w:rPr>
                <w:rFonts w:asciiTheme="minorHAnsi" w:hAnsiTheme="minorHAnsi" w:cstheme="minorHAnsi"/>
                <w:sz w:val="24"/>
                <w:szCs w:val="24"/>
              </w:rPr>
              <w:lastRenderedPageBreak/>
              <w:t>Step</w:t>
            </w:r>
          </w:p>
        </w:tc>
        <w:tc>
          <w:tcPr>
            <w:tcW w:w="4867" w:type="dxa"/>
            <w:shd w:val="clear" w:color="auto" w:fill="CCFFFF"/>
          </w:tcPr>
          <w:p w14:paraId="43D401F7" w14:textId="3875AB02" w:rsidR="00134804" w:rsidRDefault="00134804" w:rsidP="002D155A">
            <w:pPr>
              <w:jc w:val="center"/>
              <w:rPr>
                <w:rFonts w:asciiTheme="minorHAnsi" w:hAnsiTheme="minorHAnsi" w:cstheme="minorHAnsi"/>
                <w:b/>
                <w:sz w:val="24"/>
                <w:szCs w:val="24"/>
              </w:rPr>
            </w:pPr>
            <w:r w:rsidRPr="00777622">
              <w:rPr>
                <w:rFonts w:asciiTheme="minorHAnsi" w:hAnsiTheme="minorHAnsi" w:cstheme="minorHAnsi"/>
                <w:sz w:val="24"/>
                <w:szCs w:val="24"/>
              </w:rPr>
              <w:t>Activity</w:t>
            </w:r>
          </w:p>
        </w:tc>
        <w:tc>
          <w:tcPr>
            <w:tcW w:w="1783" w:type="dxa"/>
            <w:shd w:val="clear" w:color="auto" w:fill="CCFFFF"/>
          </w:tcPr>
          <w:p w14:paraId="375C401D" w14:textId="152E3802" w:rsidR="00134804" w:rsidRDefault="00134804" w:rsidP="002D155A">
            <w:pPr>
              <w:jc w:val="center"/>
              <w:rPr>
                <w:rFonts w:asciiTheme="minorHAnsi" w:hAnsiTheme="minorHAnsi" w:cstheme="minorHAnsi"/>
                <w:sz w:val="24"/>
                <w:szCs w:val="24"/>
              </w:rPr>
            </w:pPr>
            <w:r w:rsidRPr="00777622">
              <w:rPr>
                <w:rFonts w:asciiTheme="minorHAnsi" w:hAnsiTheme="minorHAnsi" w:cstheme="minorHAnsi"/>
                <w:sz w:val="24"/>
                <w:szCs w:val="24"/>
              </w:rPr>
              <w:t>Responsibility</w:t>
            </w:r>
          </w:p>
        </w:tc>
        <w:tc>
          <w:tcPr>
            <w:tcW w:w="1986" w:type="dxa"/>
            <w:shd w:val="clear" w:color="auto" w:fill="CCFFFF"/>
          </w:tcPr>
          <w:p w14:paraId="69147B23" w14:textId="292754C2" w:rsidR="00134804" w:rsidRDefault="00134804" w:rsidP="002D155A">
            <w:pPr>
              <w:jc w:val="center"/>
              <w:rPr>
                <w:rFonts w:asciiTheme="minorHAnsi" w:hAnsiTheme="minorHAnsi" w:cstheme="minorHAnsi"/>
                <w:sz w:val="24"/>
                <w:szCs w:val="24"/>
              </w:rPr>
            </w:pPr>
            <w:r w:rsidRPr="00777622">
              <w:rPr>
                <w:rFonts w:asciiTheme="minorHAnsi" w:hAnsiTheme="minorHAnsi" w:cstheme="minorHAnsi"/>
                <w:sz w:val="24"/>
                <w:szCs w:val="24"/>
              </w:rPr>
              <w:t>Reference</w:t>
            </w:r>
          </w:p>
        </w:tc>
      </w:tr>
      <w:tr w:rsidR="005956E2" w14:paraId="36E837AA" w14:textId="77777777" w:rsidTr="005A2576">
        <w:trPr>
          <w:gridAfter w:val="1"/>
          <w:wAfter w:w="9" w:type="dxa"/>
        </w:trPr>
        <w:tc>
          <w:tcPr>
            <w:tcW w:w="1081" w:type="dxa"/>
          </w:tcPr>
          <w:p w14:paraId="45B42EC5" w14:textId="77777777" w:rsidR="005956E2" w:rsidRDefault="005956E2" w:rsidP="00134804">
            <w:pPr>
              <w:jc w:val="center"/>
              <w:rPr>
                <w:rFonts w:asciiTheme="minorHAnsi" w:hAnsiTheme="minorHAnsi" w:cstheme="minorHAnsi"/>
                <w:sz w:val="24"/>
                <w:szCs w:val="24"/>
              </w:rPr>
            </w:pPr>
          </w:p>
        </w:tc>
        <w:tc>
          <w:tcPr>
            <w:tcW w:w="4867" w:type="dxa"/>
          </w:tcPr>
          <w:p w14:paraId="4AB220A4" w14:textId="77777777" w:rsidR="00600D94" w:rsidRPr="007B4583" w:rsidRDefault="00322FB5" w:rsidP="00600D94">
            <w:pPr>
              <w:spacing w:line="259" w:lineRule="auto"/>
              <w:ind w:left="505" w:hanging="505"/>
              <w:rPr>
                <w:rFonts w:ascii="Calibri" w:hAnsi="Calibri" w:cs="Calibri"/>
                <w:sz w:val="24"/>
                <w:szCs w:val="24"/>
              </w:rPr>
            </w:pPr>
            <w:r>
              <w:rPr>
                <w:rFonts w:asciiTheme="minorHAnsi" w:hAnsiTheme="minorHAnsi" w:cstheme="minorHAnsi"/>
                <w:bCs/>
                <w:sz w:val="24"/>
                <w:szCs w:val="24"/>
              </w:rPr>
              <w:t>4.6</w:t>
            </w:r>
            <w:r w:rsidRPr="007B4583">
              <w:rPr>
                <w:rFonts w:ascii="Calibri" w:hAnsi="Calibri" w:cs="Calibri"/>
                <w:sz w:val="24"/>
                <w:szCs w:val="24"/>
              </w:rPr>
              <w:t xml:space="preserve"> </w:t>
            </w:r>
            <w:r>
              <w:rPr>
                <w:rFonts w:ascii="Calibri" w:hAnsi="Calibri" w:cs="Calibri"/>
                <w:sz w:val="24"/>
                <w:szCs w:val="24"/>
              </w:rPr>
              <w:t xml:space="preserve">   </w:t>
            </w:r>
            <w:r w:rsidRPr="00322FB5">
              <w:rPr>
                <w:rFonts w:ascii="Calibri" w:hAnsi="Calibri" w:cs="Calibri"/>
                <w:sz w:val="24"/>
                <w:szCs w:val="24"/>
                <w:u w:val="single"/>
              </w:rPr>
              <w:t>Testing and Commissioning</w:t>
            </w:r>
            <w:r>
              <w:rPr>
                <w:rFonts w:ascii="Calibri" w:hAnsi="Calibri" w:cs="Calibri"/>
                <w:sz w:val="24"/>
                <w:szCs w:val="24"/>
              </w:rPr>
              <w:t xml:space="preserve">: </w:t>
            </w:r>
            <w:r w:rsidR="00600D94" w:rsidRPr="007B4583">
              <w:rPr>
                <w:rFonts w:ascii="Calibri" w:hAnsi="Calibri" w:cs="Calibri"/>
                <w:sz w:val="24"/>
                <w:szCs w:val="24"/>
              </w:rPr>
              <w:t>Testing shall be conducted using calibrated equipment, and results shall be recorded and verified against acceptance criteria. Any defects shall be rectified before acceptance.</w:t>
            </w:r>
          </w:p>
          <w:p w14:paraId="28589D78" w14:textId="2E9B18CF" w:rsidR="00322FB5" w:rsidRDefault="00322FB5" w:rsidP="00125BE9">
            <w:pPr>
              <w:ind w:left="505" w:hanging="505"/>
              <w:jc w:val="both"/>
              <w:rPr>
                <w:rFonts w:asciiTheme="minorHAnsi" w:hAnsiTheme="minorHAnsi" w:cstheme="minorHAnsi"/>
                <w:bCs/>
                <w:sz w:val="24"/>
                <w:szCs w:val="24"/>
              </w:rPr>
            </w:pPr>
          </w:p>
          <w:p w14:paraId="5FCAA124" w14:textId="171CB893" w:rsidR="00600D94" w:rsidRDefault="00322FB5" w:rsidP="00600D94">
            <w:pPr>
              <w:spacing w:line="259" w:lineRule="auto"/>
              <w:ind w:left="505" w:hanging="505"/>
              <w:rPr>
                <w:rFonts w:ascii="Calibri" w:hAnsi="Calibri" w:cs="Calibri"/>
                <w:sz w:val="24"/>
                <w:szCs w:val="24"/>
              </w:rPr>
            </w:pPr>
            <w:r>
              <w:rPr>
                <w:rFonts w:asciiTheme="minorHAnsi" w:hAnsiTheme="minorHAnsi" w:cstheme="minorHAnsi"/>
                <w:bCs/>
                <w:sz w:val="24"/>
                <w:szCs w:val="24"/>
              </w:rPr>
              <w:t xml:space="preserve">4.7   </w:t>
            </w:r>
            <w:r w:rsidR="00600D94" w:rsidRPr="00600D94">
              <w:rPr>
                <w:rFonts w:ascii="Calibri" w:hAnsi="Calibri" w:cs="Calibri"/>
                <w:sz w:val="24"/>
                <w:szCs w:val="24"/>
                <w:u w:val="single"/>
              </w:rPr>
              <w:t>Rack and Equipment Installation</w:t>
            </w:r>
            <w:r w:rsidR="00600D94">
              <w:rPr>
                <w:rFonts w:ascii="Calibri" w:hAnsi="Calibri" w:cs="Calibri"/>
                <w:sz w:val="24"/>
                <w:szCs w:val="24"/>
              </w:rPr>
              <w:t xml:space="preserve">: </w:t>
            </w:r>
            <w:r w:rsidR="00600D94" w:rsidRPr="007B4583">
              <w:rPr>
                <w:rFonts w:ascii="Calibri" w:hAnsi="Calibri" w:cs="Calibri"/>
                <w:sz w:val="24"/>
                <w:szCs w:val="24"/>
              </w:rPr>
              <w:t xml:space="preserve">Racks shall be securely installed and properly grounded. Equipment </w:t>
            </w:r>
            <w:proofErr w:type="gramStart"/>
            <w:r w:rsidR="00600D94" w:rsidRPr="007B4583">
              <w:rPr>
                <w:rFonts w:ascii="Calibri" w:hAnsi="Calibri" w:cs="Calibri"/>
                <w:sz w:val="24"/>
                <w:szCs w:val="24"/>
              </w:rPr>
              <w:t>shall</w:t>
            </w:r>
            <w:proofErr w:type="gramEnd"/>
            <w:r w:rsidR="00600D94" w:rsidRPr="007B4583">
              <w:rPr>
                <w:rFonts w:ascii="Calibri" w:hAnsi="Calibri" w:cs="Calibri"/>
                <w:sz w:val="24"/>
                <w:szCs w:val="24"/>
              </w:rPr>
              <w:t xml:space="preserve"> be handled with ESD protection measures to prevent damage.</w:t>
            </w:r>
          </w:p>
          <w:p w14:paraId="459C836C" w14:textId="77777777" w:rsidR="00EF7BAC" w:rsidRDefault="00EF7BAC" w:rsidP="00600D94">
            <w:pPr>
              <w:spacing w:line="259" w:lineRule="auto"/>
              <w:ind w:left="505" w:hanging="505"/>
              <w:rPr>
                <w:rFonts w:ascii="Calibri" w:hAnsi="Calibri" w:cs="Calibri"/>
                <w:sz w:val="24"/>
                <w:szCs w:val="24"/>
              </w:rPr>
            </w:pPr>
          </w:p>
          <w:p w14:paraId="4F7253C9" w14:textId="34ABC168" w:rsidR="00EF7BAC" w:rsidRPr="007B4583" w:rsidRDefault="00EF7BAC" w:rsidP="00EF7BAC">
            <w:pPr>
              <w:spacing w:line="259" w:lineRule="auto"/>
              <w:ind w:left="505" w:hanging="505"/>
              <w:rPr>
                <w:rFonts w:ascii="Calibri" w:hAnsi="Calibri" w:cs="Calibri"/>
                <w:sz w:val="24"/>
                <w:szCs w:val="24"/>
              </w:rPr>
            </w:pPr>
            <w:r>
              <w:rPr>
                <w:rFonts w:ascii="Calibri" w:hAnsi="Calibri" w:cs="Calibri"/>
                <w:sz w:val="24"/>
                <w:szCs w:val="24"/>
              </w:rPr>
              <w:t xml:space="preserve">4.8   </w:t>
            </w:r>
            <w:r w:rsidRPr="00EF7BAC">
              <w:rPr>
                <w:rFonts w:ascii="Calibri" w:hAnsi="Calibri" w:cs="Calibri"/>
                <w:sz w:val="24"/>
                <w:szCs w:val="24"/>
                <w:u w:val="single"/>
              </w:rPr>
              <w:t>I</w:t>
            </w:r>
            <w:r w:rsidRPr="00EF7BAC">
              <w:rPr>
                <w:rFonts w:ascii="Calibri" w:hAnsi="Calibri" w:cs="Calibri"/>
                <w:sz w:val="24"/>
                <w:szCs w:val="24"/>
                <w:u w:val="single"/>
              </w:rPr>
              <w:t>nspection and Quality Control</w:t>
            </w:r>
            <w:r>
              <w:rPr>
                <w:rFonts w:ascii="Calibri" w:hAnsi="Calibri" w:cs="Calibri"/>
                <w:sz w:val="24"/>
                <w:szCs w:val="24"/>
              </w:rPr>
              <w:t xml:space="preserve">: </w:t>
            </w:r>
            <w:r w:rsidRPr="007B4583">
              <w:rPr>
                <w:rFonts w:ascii="Calibri" w:hAnsi="Calibri" w:cs="Calibri"/>
                <w:sz w:val="24"/>
                <w:szCs w:val="24"/>
              </w:rPr>
              <w:t>All installations shall be inspected to ensure compliance with specifications and any non-conformities shall be corrected.</w:t>
            </w:r>
          </w:p>
          <w:p w14:paraId="4DF1D962" w14:textId="77777777" w:rsidR="005A2576" w:rsidRDefault="005A2576" w:rsidP="00322FB5">
            <w:pPr>
              <w:spacing w:line="259" w:lineRule="auto"/>
              <w:ind w:left="505" w:hanging="505"/>
              <w:rPr>
                <w:rFonts w:ascii="Calibri" w:hAnsi="Calibri" w:cs="Calibri"/>
                <w:sz w:val="24"/>
                <w:szCs w:val="24"/>
              </w:rPr>
            </w:pPr>
          </w:p>
          <w:p w14:paraId="2B7C1212" w14:textId="52BAF369" w:rsidR="00322FB5" w:rsidRDefault="005A2576" w:rsidP="005A2576">
            <w:pPr>
              <w:spacing w:line="259" w:lineRule="auto"/>
              <w:ind w:left="505" w:hanging="505"/>
              <w:rPr>
                <w:rFonts w:ascii="Calibri" w:hAnsi="Calibri" w:cs="Calibri"/>
                <w:sz w:val="24"/>
                <w:szCs w:val="24"/>
              </w:rPr>
            </w:pPr>
            <w:r>
              <w:rPr>
                <w:rFonts w:ascii="Calibri" w:hAnsi="Calibri" w:cs="Calibri"/>
                <w:sz w:val="24"/>
                <w:szCs w:val="24"/>
              </w:rPr>
              <w:t>4.</w:t>
            </w:r>
            <w:r w:rsidR="00EF7BAC">
              <w:rPr>
                <w:rFonts w:ascii="Calibri" w:hAnsi="Calibri" w:cs="Calibri"/>
                <w:sz w:val="24"/>
                <w:szCs w:val="24"/>
              </w:rPr>
              <w:t>9</w:t>
            </w:r>
            <w:r>
              <w:rPr>
                <w:rFonts w:ascii="Calibri" w:hAnsi="Calibri" w:cs="Calibri"/>
                <w:sz w:val="24"/>
                <w:szCs w:val="24"/>
              </w:rPr>
              <w:t xml:space="preserve">    </w:t>
            </w:r>
            <w:r w:rsidRPr="005A2576">
              <w:rPr>
                <w:rFonts w:ascii="Calibri" w:hAnsi="Calibri" w:cs="Calibri"/>
                <w:sz w:val="24"/>
                <w:szCs w:val="24"/>
                <w:u w:val="single"/>
              </w:rPr>
              <w:t>Housekeeping and Handover</w:t>
            </w:r>
            <w:r>
              <w:rPr>
                <w:rFonts w:ascii="Calibri" w:hAnsi="Calibri" w:cs="Calibri"/>
                <w:sz w:val="24"/>
                <w:szCs w:val="24"/>
              </w:rPr>
              <w:t xml:space="preserve">: </w:t>
            </w:r>
            <w:r w:rsidRPr="007B4583">
              <w:rPr>
                <w:rFonts w:ascii="Calibri" w:hAnsi="Calibri" w:cs="Calibri"/>
                <w:sz w:val="24"/>
                <w:szCs w:val="24"/>
              </w:rPr>
              <w:t>Upon completion, all tools, materials and waste shall be removed. The work area shall be restored to a safe condition. All documentation, including test reports and as-built drawings, shall be submitted for consultant approval.</w:t>
            </w:r>
          </w:p>
          <w:p w14:paraId="452CD5FE" w14:textId="77777777" w:rsidR="005A2576" w:rsidRPr="005A2576" w:rsidRDefault="005A2576" w:rsidP="005A2576">
            <w:pPr>
              <w:spacing w:line="259" w:lineRule="auto"/>
              <w:ind w:left="505" w:hanging="505"/>
              <w:rPr>
                <w:rFonts w:ascii="Calibri" w:hAnsi="Calibri" w:cs="Calibri"/>
                <w:sz w:val="24"/>
                <w:szCs w:val="24"/>
              </w:rPr>
            </w:pPr>
          </w:p>
          <w:p w14:paraId="2C731BB3" w14:textId="7CD8457A" w:rsidR="00125BE9" w:rsidRPr="00EF7BAC" w:rsidRDefault="00EF7BAC" w:rsidP="00EF7BAC">
            <w:pPr>
              <w:spacing w:line="259" w:lineRule="auto"/>
              <w:ind w:left="505" w:hanging="505"/>
              <w:rPr>
                <w:rFonts w:ascii="Calibri" w:hAnsi="Calibri" w:cs="Calibri"/>
                <w:sz w:val="24"/>
                <w:szCs w:val="24"/>
              </w:rPr>
            </w:pPr>
            <w:r>
              <w:rPr>
                <w:rFonts w:ascii="Calibri" w:hAnsi="Calibri" w:cs="Calibri"/>
                <w:sz w:val="24"/>
                <w:szCs w:val="24"/>
              </w:rPr>
              <w:t>4.</w:t>
            </w:r>
            <w:r>
              <w:rPr>
                <w:rFonts w:ascii="Calibri" w:hAnsi="Calibri" w:cs="Calibri"/>
                <w:sz w:val="24"/>
                <w:szCs w:val="24"/>
              </w:rPr>
              <w:t>10</w:t>
            </w:r>
            <w:r>
              <w:rPr>
                <w:rFonts w:ascii="Calibri" w:hAnsi="Calibri" w:cs="Calibri"/>
                <w:sz w:val="24"/>
                <w:szCs w:val="24"/>
              </w:rPr>
              <w:t xml:space="preserve"> </w:t>
            </w:r>
            <w:r w:rsidRPr="005A2576">
              <w:rPr>
                <w:rFonts w:ascii="Calibri" w:hAnsi="Calibri" w:cs="Calibri"/>
                <w:sz w:val="24"/>
                <w:szCs w:val="24"/>
                <w:u w:val="single"/>
              </w:rPr>
              <w:t>Emergency Preparednes</w:t>
            </w:r>
            <w:r>
              <w:rPr>
                <w:rFonts w:ascii="Calibri" w:hAnsi="Calibri" w:cs="Calibri"/>
                <w:sz w:val="24"/>
                <w:szCs w:val="24"/>
                <w:u w:val="single"/>
              </w:rPr>
              <w:t>s</w:t>
            </w:r>
            <w:r>
              <w:rPr>
                <w:rFonts w:ascii="Calibri" w:hAnsi="Calibri" w:cs="Calibri"/>
                <w:sz w:val="24"/>
                <w:szCs w:val="24"/>
              </w:rPr>
              <w:t xml:space="preserve">: </w:t>
            </w:r>
            <w:r w:rsidRPr="007B4583">
              <w:rPr>
                <w:rFonts w:ascii="Calibri" w:hAnsi="Calibri" w:cs="Calibri"/>
                <w:sz w:val="24"/>
                <w:szCs w:val="24"/>
              </w:rPr>
              <w:t xml:space="preserve">Emergency procedures shall address </w:t>
            </w:r>
            <w:proofErr w:type="spellStart"/>
            <w:r w:rsidRPr="007B4583">
              <w:rPr>
                <w:rFonts w:ascii="Calibri" w:hAnsi="Calibri" w:cs="Calibri"/>
                <w:sz w:val="24"/>
                <w:szCs w:val="24"/>
              </w:rPr>
              <w:t>fibre</w:t>
            </w:r>
            <w:proofErr w:type="spellEnd"/>
            <w:r w:rsidRPr="007B4583">
              <w:rPr>
                <w:rFonts w:ascii="Calibri" w:hAnsi="Calibri" w:cs="Calibri"/>
                <w:sz w:val="24"/>
                <w:szCs w:val="24"/>
              </w:rPr>
              <w:t>-related injuries, electrical incidents, and fall hazards, ensuring prompt response and reporting.</w:t>
            </w:r>
          </w:p>
        </w:tc>
        <w:tc>
          <w:tcPr>
            <w:tcW w:w="1783" w:type="dxa"/>
          </w:tcPr>
          <w:p w14:paraId="2FCBCCD3" w14:textId="46EF55C3" w:rsidR="005956E2" w:rsidRPr="00924D87" w:rsidRDefault="00B47979" w:rsidP="00134804">
            <w:pPr>
              <w:jc w:val="center"/>
              <w:rPr>
                <w:rFonts w:asciiTheme="minorHAnsi" w:hAnsiTheme="minorHAnsi" w:cstheme="minorHAnsi"/>
                <w:sz w:val="24"/>
                <w:szCs w:val="24"/>
                <w:lang w:val="sv-SE"/>
              </w:rPr>
            </w:pPr>
            <w:r w:rsidRPr="00924D87">
              <w:rPr>
                <w:rFonts w:asciiTheme="minorHAnsi" w:hAnsiTheme="minorHAnsi" w:cstheme="minorHAnsi"/>
                <w:sz w:val="24"/>
                <w:szCs w:val="24"/>
                <w:lang w:val="sv-SE"/>
              </w:rPr>
              <w:t>PM</w:t>
            </w:r>
            <w:r w:rsidR="00924D87" w:rsidRPr="00924D87">
              <w:rPr>
                <w:rFonts w:asciiTheme="minorHAnsi" w:hAnsiTheme="minorHAnsi" w:cstheme="minorHAnsi"/>
                <w:sz w:val="24"/>
                <w:szCs w:val="24"/>
                <w:lang w:val="sv-SE"/>
              </w:rPr>
              <w:t xml:space="preserve"> / PENG</w:t>
            </w:r>
          </w:p>
          <w:p w14:paraId="08E10DF4" w14:textId="77777777" w:rsidR="00B47979" w:rsidRPr="00924D87" w:rsidRDefault="00B47979" w:rsidP="00134804">
            <w:pPr>
              <w:jc w:val="center"/>
              <w:rPr>
                <w:rFonts w:asciiTheme="minorHAnsi" w:hAnsiTheme="minorHAnsi" w:cstheme="minorHAnsi"/>
                <w:sz w:val="24"/>
                <w:szCs w:val="24"/>
                <w:lang w:val="sv-SE"/>
              </w:rPr>
            </w:pPr>
          </w:p>
          <w:p w14:paraId="1FA8AA92" w14:textId="77777777" w:rsidR="00B47979" w:rsidRPr="00924D87" w:rsidRDefault="00B47979" w:rsidP="00134804">
            <w:pPr>
              <w:jc w:val="center"/>
              <w:rPr>
                <w:rFonts w:asciiTheme="minorHAnsi" w:hAnsiTheme="minorHAnsi" w:cstheme="minorHAnsi"/>
                <w:sz w:val="24"/>
                <w:szCs w:val="24"/>
                <w:lang w:val="sv-SE"/>
              </w:rPr>
            </w:pPr>
          </w:p>
          <w:p w14:paraId="529FF4B5" w14:textId="77777777" w:rsidR="00B47979" w:rsidRPr="00924D87" w:rsidRDefault="00B47979" w:rsidP="00134804">
            <w:pPr>
              <w:jc w:val="center"/>
              <w:rPr>
                <w:rFonts w:asciiTheme="minorHAnsi" w:hAnsiTheme="minorHAnsi" w:cstheme="minorHAnsi"/>
                <w:sz w:val="24"/>
                <w:szCs w:val="24"/>
                <w:lang w:val="sv-SE"/>
              </w:rPr>
            </w:pPr>
          </w:p>
          <w:p w14:paraId="6A42A2EC" w14:textId="77777777" w:rsidR="00B47979" w:rsidRPr="00924D87" w:rsidRDefault="00B47979" w:rsidP="00134804">
            <w:pPr>
              <w:jc w:val="center"/>
              <w:rPr>
                <w:rFonts w:asciiTheme="minorHAnsi" w:hAnsiTheme="minorHAnsi" w:cstheme="minorHAnsi"/>
                <w:sz w:val="24"/>
                <w:szCs w:val="24"/>
                <w:lang w:val="sv-SE"/>
              </w:rPr>
            </w:pPr>
          </w:p>
          <w:p w14:paraId="269B8DF3" w14:textId="77777777" w:rsidR="00B47979" w:rsidRPr="00924D87" w:rsidRDefault="00B47979" w:rsidP="00134804">
            <w:pPr>
              <w:jc w:val="center"/>
              <w:rPr>
                <w:rFonts w:asciiTheme="minorHAnsi" w:hAnsiTheme="minorHAnsi" w:cstheme="minorHAnsi"/>
                <w:sz w:val="24"/>
                <w:szCs w:val="24"/>
                <w:lang w:val="sv-SE"/>
              </w:rPr>
            </w:pPr>
          </w:p>
          <w:p w14:paraId="4E1D020E" w14:textId="77777777" w:rsidR="00EF7BAC" w:rsidRPr="00924D87" w:rsidRDefault="00EF7BAC" w:rsidP="00134804">
            <w:pPr>
              <w:jc w:val="center"/>
              <w:rPr>
                <w:rFonts w:asciiTheme="minorHAnsi" w:hAnsiTheme="minorHAnsi" w:cstheme="minorHAnsi"/>
                <w:sz w:val="12"/>
                <w:szCs w:val="12"/>
                <w:lang w:val="sv-SE"/>
              </w:rPr>
            </w:pPr>
          </w:p>
          <w:p w14:paraId="76DAD07E" w14:textId="6DA4AD21" w:rsidR="00B47979" w:rsidRPr="00924D87" w:rsidRDefault="00B47979" w:rsidP="00134804">
            <w:pPr>
              <w:jc w:val="center"/>
              <w:rPr>
                <w:rFonts w:asciiTheme="minorHAnsi" w:hAnsiTheme="minorHAnsi" w:cstheme="minorHAnsi"/>
                <w:sz w:val="24"/>
                <w:szCs w:val="24"/>
                <w:lang w:val="sv-SE"/>
              </w:rPr>
            </w:pPr>
            <w:r w:rsidRPr="00924D87">
              <w:rPr>
                <w:rFonts w:asciiTheme="minorHAnsi" w:hAnsiTheme="minorHAnsi" w:cstheme="minorHAnsi"/>
                <w:sz w:val="24"/>
                <w:szCs w:val="24"/>
                <w:lang w:val="sv-SE"/>
              </w:rPr>
              <w:t>PM</w:t>
            </w:r>
            <w:r w:rsidR="00924D87" w:rsidRPr="00924D87">
              <w:rPr>
                <w:rFonts w:asciiTheme="minorHAnsi" w:hAnsiTheme="minorHAnsi" w:cstheme="minorHAnsi"/>
                <w:sz w:val="24"/>
                <w:szCs w:val="24"/>
                <w:lang w:val="sv-SE"/>
              </w:rPr>
              <w:t xml:space="preserve"> / PENG</w:t>
            </w:r>
          </w:p>
          <w:p w14:paraId="3F172F28" w14:textId="77777777" w:rsidR="00B47979" w:rsidRPr="00924D87" w:rsidRDefault="00B47979" w:rsidP="00134804">
            <w:pPr>
              <w:jc w:val="center"/>
              <w:rPr>
                <w:rFonts w:asciiTheme="minorHAnsi" w:hAnsiTheme="minorHAnsi" w:cstheme="minorHAnsi"/>
                <w:sz w:val="24"/>
                <w:szCs w:val="24"/>
                <w:lang w:val="sv-SE"/>
              </w:rPr>
            </w:pPr>
          </w:p>
          <w:p w14:paraId="73551F6A" w14:textId="77777777" w:rsidR="00B47979" w:rsidRPr="00924D87" w:rsidRDefault="00B47979" w:rsidP="00134804">
            <w:pPr>
              <w:jc w:val="center"/>
              <w:rPr>
                <w:rFonts w:asciiTheme="minorHAnsi" w:hAnsiTheme="minorHAnsi" w:cstheme="minorHAnsi"/>
                <w:sz w:val="24"/>
                <w:szCs w:val="24"/>
                <w:lang w:val="sv-SE"/>
              </w:rPr>
            </w:pPr>
          </w:p>
          <w:p w14:paraId="45B3BFD0" w14:textId="77777777" w:rsidR="00B47979" w:rsidRPr="00924D87" w:rsidRDefault="00B47979" w:rsidP="00134804">
            <w:pPr>
              <w:jc w:val="center"/>
              <w:rPr>
                <w:rFonts w:asciiTheme="minorHAnsi" w:hAnsiTheme="minorHAnsi" w:cstheme="minorHAnsi"/>
                <w:sz w:val="24"/>
                <w:szCs w:val="24"/>
                <w:lang w:val="sv-SE"/>
              </w:rPr>
            </w:pPr>
          </w:p>
          <w:p w14:paraId="6FF9803D" w14:textId="77777777" w:rsidR="00B47979" w:rsidRPr="00924D87" w:rsidRDefault="00B47979" w:rsidP="00134804">
            <w:pPr>
              <w:jc w:val="center"/>
              <w:rPr>
                <w:rFonts w:asciiTheme="minorHAnsi" w:hAnsiTheme="minorHAnsi" w:cstheme="minorHAnsi"/>
                <w:sz w:val="24"/>
                <w:szCs w:val="24"/>
                <w:lang w:val="sv-SE"/>
              </w:rPr>
            </w:pPr>
          </w:p>
          <w:p w14:paraId="5562A977" w14:textId="77777777" w:rsidR="00B47979" w:rsidRPr="00924D87" w:rsidRDefault="00B47979" w:rsidP="00134804">
            <w:pPr>
              <w:jc w:val="center"/>
              <w:rPr>
                <w:rFonts w:asciiTheme="minorHAnsi" w:hAnsiTheme="minorHAnsi" w:cstheme="minorHAnsi"/>
                <w:sz w:val="24"/>
                <w:szCs w:val="24"/>
                <w:lang w:val="sv-SE"/>
              </w:rPr>
            </w:pPr>
          </w:p>
          <w:p w14:paraId="7DE04BE3" w14:textId="77777777" w:rsidR="00B47979" w:rsidRPr="00924D87" w:rsidRDefault="00B47979" w:rsidP="00134804">
            <w:pPr>
              <w:jc w:val="center"/>
              <w:rPr>
                <w:rFonts w:asciiTheme="minorHAnsi" w:hAnsiTheme="minorHAnsi" w:cstheme="minorHAnsi"/>
                <w:sz w:val="10"/>
                <w:szCs w:val="10"/>
                <w:lang w:val="sv-SE"/>
              </w:rPr>
            </w:pPr>
          </w:p>
          <w:p w14:paraId="54364C5B" w14:textId="657473D5" w:rsidR="00B47979" w:rsidRPr="00924D87" w:rsidRDefault="00041E74" w:rsidP="00134804">
            <w:pPr>
              <w:jc w:val="center"/>
              <w:rPr>
                <w:rFonts w:asciiTheme="minorHAnsi" w:hAnsiTheme="minorHAnsi" w:cstheme="minorHAnsi"/>
                <w:sz w:val="24"/>
                <w:szCs w:val="24"/>
                <w:lang w:val="sv-SE"/>
              </w:rPr>
            </w:pPr>
            <w:r w:rsidRPr="00924D87">
              <w:rPr>
                <w:rFonts w:asciiTheme="minorHAnsi" w:hAnsiTheme="minorHAnsi" w:cstheme="minorHAnsi"/>
                <w:sz w:val="24"/>
                <w:szCs w:val="24"/>
                <w:lang w:val="sv-SE"/>
              </w:rPr>
              <w:t>PM</w:t>
            </w:r>
            <w:r w:rsidR="00924D87" w:rsidRPr="00924D87">
              <w:rPr>
                <w:rFonts w:asciiTheme="minorHAnsi" w:hAnsiTheme="minorHAnsi" w:cstheme="minorHAnsi"/>
                <w:sz w:val="24"/>
                <w:szCs w:val="24"/>
                <w:lang w:val="sv-SE"/>
              </w:rPr>
              <w:t xml:space="preserve"> /</w:t>
            </w:r>
            <w:r w:rsidR="00924D87">
              <w:rPr>
                <w:rFonts w:asciiTheme="minorHAnsi" w:hAnsiTheme="minorHAnsi" w:cstheme="minorHAnsi"/>
                <w:sz w:val="24"/>
                <w:szCs w:val="24"/>
                <w:lang w:val="sv-SE"/>
              </w:rPr>
              <w:t xml:space="preserve"> PENG</w:t>
            </w:r>
          </w:p>
          <w:p w14:paraId="4DFEFE2E" w14:textId="77777777" w:rsidR="00B47979" w:rsidRPr="00924D87" w:rsidRDefault="00B47979" w:rsidP="00134804">
            <w:pPr>
              <w:jc w:val="center"/>
              <w:rPr>
                <w:rFonts w:asciiTheme="minorHAnsi" w:hAnsiTheme="minorHAnsi" w:cstheme="minorHAnsi"/>
                <w:sz w:val="24"/>
                <w:szCs w:val="24"/>
                <w:lang w:val="sv-SE"/>
              </w:rPr>
            </w:pPr>
          </w:p>
          <w:p w14:paraId="5F884F0A" w14:textId="77777777" w:rsidR="00B47979" w:rsidRPr="00924D87" w:rsidRDefault="00B47979" w:rsidP="00134804">
            <w:pPr>
              <w:jc w:val="center"/>
              <w:rPr>
                <w:rFonts w:asciiTheme="minorHAnsi" w:hAnsiTheme="minorHAnsi" w:cstheme="minorHAnsi"/>
                <w:sz w:val="24"/>
                <w:szCs w:val="24"/>
                <w:lang w:val="sv-SE"/>
              </w:rPr>
            </w:pPr>
          </w:p>
          <w:p w14:paraId="2A3CBD95" w14:textId="77777777" w:rsidR="00B47979" w:rsidRPr="00924D87" w:rsidRDefault="00B47979" w:rsidP="00134804">
            <w:pPr>
              <w:jc w:val="center"/>
              <w:rPr>
                <w:rFonts w:asciiTheme="minorHAnsi" w:hAnsiTheme="minorHAnsi" w:cstheme="minorHAnsi"/>
                <w:sz w:val="24"/>
                <w:szCs w:val="24"/>
                <w:lang w:val="sv-SE"/>
              </w:rPr>
            </w:pPr>
          </w:p>
          <w:p w14:paraId="3085406F" w14:textId="77777777" w:rsidR="00B47979" w:rsidRPr="00924D87" w:rsidRDefault="00B47979" w:rsidP="00134804">
            <w:pPr>
              <w:jc w:val="center"/>
              <w:rPr>
                <w:rFonts w:asciiTheme="minorHAnsi" w:hAnsiTheme="minorHAnsi" w:cstheme="minorHAnsi"/>
                <w:sz w:val="24"/>
                <w:szCs w:val="24"/>
                <w:lang w:val="sv-SE"/>
              </w:rPr>
            </w:pPr>
          </w:p>
          <w:p w14:paraId="755F0568" w14:textId="77777777" w:rsidR="00041E74" w:rsidRPr="00924D87" w:rsidRDefault="00041E74" w:rsidP="00134804">
            <w:pPr>
              <w:jc w:val="center"/>
              <w:rPr>
                <w:rFonts w:asciiTheme="minorHAnsi" w:hAnsiTheme="minorHAnsi" w:cstheme="minorHAnsi"/>
                <w:sz w:val="10"/>
                <w:szCs w:val="10"/>
                <w:lang w:val="sv-SE"/>
              </w:rPr>
            </w:pPr>
          </w:p>
          <w:p w14:paraId="45FD75BB" w14:textId="7D9AD9EB" w:rsidR="00B47979" w:rsidRPr="00512587" w:rsidRDefault="00B47979" w:rsidP="00134804">
            <w:pPr>
              <w:jc w:val="center"/>
              <w:rPr>
                <w:rFonts w:asciiTheme="minorHAnsi" w:hAnsiTheme="minorHAnsi" w:cstheme="minorHAnsi"/>
                <w:sz w:val="24"/>
                <w:szCs w:val="24"/>
                <w:lang w:val="sv-SE"/>
              </w:rPr>
            </w:pPr>
            <w:r w:rsidRPr="00512587">
              <w:rPr>
                <w:rFonts w:asciiTheme="minorHAnsi" w:hAnsiTheme="minorHAnsi" w:cstheme="minorHAnsi"/>
                <w:sz w:val="24"/>
                <w:szCs w:val="24"/>
                <w:lang w:val="sv-SE"/>
              </w:rPr>
              <w:t>PM</w:t>
            </w:r>
            <w:r w:rsidR="00924D87" w:rsidRPr="00512587">
              <w:rPr>
                <w:rFonts w:asciiTheme="minorHAnsi" w:hAnsiTheme="minorHAnsi" w:cstheme="minorHAnsi"/>
                <w:sz w:val="24"/>
                <w:szCs w:val="24"/>
                <w:lang w:val="sv-SE"/>
              </w:rPr>
              <w:t xml:space="preserve"> / </w:t>
            </w:r>
            <w:r w:rsidR="00316173" w:rsidRPr="00512587">
              <w:rPr>
                <w:rFonts w:asciiTheme="minorHAnsi" w:hAnsiTheme="minorHAnsi" w:cstheme="minorHAnsi"/>
                <w:sz w:val="24"/>
                <w:szCs w:val="24"/>
                <w:lang w:val="sv-SE"/>
              </w:rPr>
              <w:t xml:space="preserve">PENG / </w:t>
            </w:r>
            <w:r w:rsidR="00924D87" w:rsidRPr="00512587">
              <w:rPr>
                <w:rFonts w:asciiTheme="minorHAnsi" w:hAnsiTheme="minorHAnsi" w:cstheme="minorHAnsi"/>
                <w:sz w:val="24"/>
                <w:szCs w:val="24"/>
                <w:lang w:val="sv-SE"/>
              </w:rPr>
              <w:t>SS</w:t>
            </w:r>
          </w:p>
          <w:p w14:paraId="679967F2" w14:textId="77777777" w:rsidR="00B47979" w:rsidRPr="00512587" w:rsidRDefault="00B47979" w:rsidP="00134804">
            <w:pPr>
              <w:jc w:val="center"/>
              <w:rPr>
                <w:rFonts w:asciiTheme="minorHAnsi" w:hAnsiTheme="minorHAnsi" w:cstheme="minorHAnsi"/>
                <w:sz w:val="24"/>
                <w:szCs w:val="24"/>
                <w:lang w:val="sv-SE"/>
              </w:rPr>
            </w:pPr>
          </w:p>
          <w:p w14:paraId="38F3A644" w14:textId="77777777" w:rsidR="00041E74" w:rsidRPr="00512587" w:rsidRDefault="00041E74" w:rsidP="00134804">
            <w:pPr>
              <w:jc w:val="center"/>
              <w:rPr>
                <w:rFonts w:asciiTheme="minorHAnsi" w:hAnsiTheme="minorHAnsi" w:cstheme="minorHAnsi"/>
                <w:sz w:val="24"/>
                <w:szCs w:val="24"/>
                <w:lang w:val="sv-SE"/>
              </w:rPr>
            </w:pPr>
          </w:p>
          <w:p w14:paraId="516A3792" w14:textId="77777777" w:rsidR="00041E74" w:rsidRPr="00512587" w:rsidRDefault="00041E74" w:rsidP="00134804">
            <w:pPr>
              <w:jc w:val="center"/>
              <w:rPr>
                <w:rFonts w:asciiTheme="minorHAnsi" w:hAnsiTheme="minorHAnsi" w:cstheme="minorHAnsi"/>
                <w:sz w:val="24"/>
                <w:szCs w:val="24"/>
                <w:lang w:val="sv-SE"/>
              </w:rPr>
            </w:pPr>
          </w:p>
          <w:p w14:paraId="01596888" w14:textId="77777777" w:rsidR="00041E74" w:rsidRPr="00512587" w:rsidRDefault="00041E74" w:rsidP="00134804">
            <w:pPr>
              <w:jc w:val="center"/>
              <w:rPr>
                <w:rFonts w:asciiTheme="minorHAnsi" w:hAnsiTheme="minorHAnsi" w:cstheme="minorHAnsi"/>
                <w:sz w:val="24"/>
                <w:szCs w:val="24"/>
                <w:lang w:val="sv-SE"/>
              </w:rPr>
            </w:pPr>
          </w:p>
          <w:p w14:paraId="073FA620" w14:textId="77777777" w:rsidR="00041E74" w:rsidRPr="00512587" w:rsidRDefault="00041E74" w:rsidP="00134804">
            <w:pPr>
              <w:jc w:val="center"/>
              <w:rPr>
                <w:rFonts w:asciiTheme="minorHAnsi" w:hAnsiTheme="minorHAnsi" w:cstheme="minorHAnsi"/>
                <w:sz w:val="24"/>
                <w:szCs w:val="24"/>
                <w:lang w:val="sv-SE"/>
              </w:rPr>
            </w:pPr>
          </w:p>
          <w:p w14:paraId="111DD802" w14:textId="77777777" w:rsidR="00041E74" w:rsidRPr="00512587" w:rsidRDefault="00041E74" w:rsidP="00134804">
            <w:pPr>
              <w:jc w:val="center"/>
              <w:rPr>
                <w:rFonts w:asciiTheme="minorHAnsi" w:hAnsiTheme="minorHAnsi" w:cstheme="minorHAnsi"/>
                <w:sz w:val="24"/>
                <w:szCs w:val="24"/>
                <w:lang w:val="sv-SE"/>
              </w:rPr>
            </w:pPr>
          </w:p>
          <w:p w14:paraId="00D070BE" w14:textId="77777777" w:rsidR="00041E74" w:rsidRPr="00512587" w:rsidRDefault="00041E74" w:rsidP="00134804">
            <w:pPr>
              <w:jc w:val="center"/>
              <w:rPr>
                <w:rFonts w:asciiTheme="minorHAnsi" w:hAnsiTheme="minorHAnsi" w:cstheme="minorHAnsi"/>
                <w:sz w:val="24"/>
                <w:szCs w:val="24"/>
                <w:lang w:val="sv-SE"/>
              </w:rPr>
            </w:pPr>
          </w:p>
          <w:p w14:paraId="2D4AFCC9" w14:textId="77777777" w:rsidR="00041E74" w:rsidRPr="00512587" w:rsidRDefault="00041E74" w:rsidP="00134804">
            <w:pPr>
              <w:jc w:val="center"/>
              <w:rPr>
                <w:rFonts w:asciiTheme="minorHAnsi" w:hAnsiTheme="minorHAnsi" w:cstheme="minorHAnsi"/>
                <w:sz w:val="24"/>
                <w:szCs w:val="24"/>
                <w:lang w:val="sv-SE"/>
              </w:rPr>
            </w:pPr>
          </w:p>
          <w:p w14:paraId="4A3E2801" w14:textId="11D91092" w:rsidR="00B47979" w:rsidRDefault="00642783" w:rsidP="00134804">
            <w:pPr>
              <w:jc w:val="center"/>
              <w:rPr>
                <w:rFonts w:asciiTheme="minorHAnsi" w:hAnsiTheme="minorHAnsi" w:cstheme="minorHAnsi"/>
                <w:sz w:val="24"/>
                <w:szCs w:val="24"/>
              </w:rPr>
            </w:pPr>
            <w:r>
              <w:rPr>
                <w:rFonts w:asciiTheme="minorHAnsi" w:hAnsiTheme="minorHAnsi" w:cstheme="minorHAnsi"/>
                <w:sz w:val="24"/>
                <w:szCs w:val="24"/>
              </w:rPr>
              <w:t xml:space="preserve">PM / </w:t>
            </w:r>
            <w:r w:rsidR="00041E74">
              <w:rPr>
                <w:rFonts w:asciiTheme="minorHAnsi" w:hAnsiTheme="minorHAnsi" w:cstheme="minorHAnsi"/>
                <w:sz w:val="24"/>
                <w:szCs w:val="24"/>
              </w:rPr>
              <w:t>SHO / SSS</w:t>
            </w:r>
          </w:p>
          <w:p w14:paraId="645696B9" w14:textId="77777777" w:rsidR="00B47979" w:rsidRDefault="00B47979" w:rsidP="00134804">
            <w:pPr>
              <w:jc w:val="center"/>
              <w:rPr>
                <w:rFonts w:asciiTheme="minorHAnsi" w:hAnsiTheme="minorHAnsi" w:cstheme="minorHAnsi"/>
                <w:sz w:val="24"/>
                <w:szCs w:val="24"/>
              </w:rPr>
            </w:pPr>
          </w:p>
          <w:p w14:paraId="202F0A50" w14:textId="77777777" w:rsidR="00B47979" w:rsidRDefault="00B47979" w:rsidP="00134804">
            <w:pPr>
              <w:jc w:val="center"/>
              <w:rPr>
                <w:rFonts w:asciiTheme="minorHAnsi" w:hAnsiTheme="minorHAnsi" w:cstheme="minorHAnsi"/>
                <w:sz w:val="24"/>
                <w:szCs w:val="24"/>
              </w:rPr>
            </w:pPr>
          </w:p>
          <w:p w14:paraId="5665597E" w14:textId="77777777" w:rsidR="00B47979" w:rsidRPr="00B47979" w:rsidRDefault="00B47979" w:rsidP="00134804">
            <w:pPr>
              <w:jc w:val="center"/>
              <w:rPr>
                <w:rFonts w:asciiTheme="minorHAnsi" w:hAnsiTheme="minorHAnsi" w:cstheme="minorHAnsi"/>
                <w:sz w:val="16"/>
                <w:szCs w:val="16"/>
              </w:rPr>
            </w:pPr>
          </w:p>
          <w:p w14:paraId="17333423" w14:textId="77777777" w:rsidR="00B47979" w:rsidRDefault="00B47979" w:rsidP="00134804">
            <w:pPr>
              <w:jc w:val="center"/>
              <w:rPr>
                <w:rFonts w:asciiTheme="minorHAnsi" w:hAnsiTheme="minorHAnsi" w:cstheme="minorHAnsi"/>
                <w:sz w:val="24"/>
                <w:szCs w:val="24"/>
              </w:rPr>
            </w:pPr>
          </w:p>
          <w:p w14:paraId="56FA7D97" w14:textId="0FEE673D" w:rsidR="00B47979" w:rsidRDefault="00B47979" w:rsidP="00134804">
            <w:pPr>
              <w:jc w:val="center"/>
              <w:rPr>
                <w:rFonts w:asciiTheme="minorHAnsi" w:hAnsiTheme="minorHAnsi" w:cstheme="minorHAnsi"/>
                <w:sz w:val="24"/>
                <w:szCs w:val="24"/>
              </w:rPr>
            </w:pPr>
          </w:p>
        </w:tc>
        <w:tc>
          <w:tcPr>
            <w:tcW w:w="1986" w:type="dxa"/>
          </w:tcPr>
          <w:p w14:paraId="62B0E258" w14:textId="77777777" w:rsidR="005956E2" w:rsidRDefault="005956E2" w:rsidP="00134804">
            <w:pPr>
              <w:rPr>
                <w:rFonts w:asciiTheme="minorHAnsi" w:hAnsiTheme="minorHAnsi" w:cstheme="minorHAnsi"/>
                <w:sz w:val="24"/>
                <w:szCs w:val="24"/>
              </w:rPr>
            </w:pPr>
          </w:p>
        </w:tc>
      </w:tr>
    </w:tbl>
    <w:p w14:paraId="67D626D5" w14:textId="77777777" w:rsidR="001F6BA7" w:rsidRPr="00BE2CF8" w:rsidRDefault="001F6BA7" w:rsidP="001F6BA7">
      <w:pPr>
        <w:ind w:left="284"/>
        <w:rPr>
          <w:rFonts w:asciiTheme="minorHAnsi" w:hAnsiTheme="minorHAnsi" w:cstheme="minorHAnsi"/>
          <w:sz w:val="24"/>
          <w:szCs w:val="24"/>
          <w:lang w:val="en-MY"/>
        </w:rPr>
      </w:pPr>
    </w:p>
    <w:tbl>
      <w:tblPr>
        <w:tblStyle w:val="TableGrid"/>
        <w:tblW w:w="0" w:type="auto"/>
        <w:tblInd w:w="284" w:type="dxa"/>
        <w:tblLook w:val="04A0" w:firstRow="1" w:lastRow="0" w:firstColumn="1" w:lastColumn="0" w:noHBand="0" w:noVBand="1"/>
      </w:tblPr>
      <w:tblGrid>
        <w:gridCol w:w="4863"/>
        <w:gridCol w:w="4863"/>
      </w:tblGrid>
      <w:tr w:rsidR="001F6BA7" w14:paraId="72CEE59B" w14:textId="77777777" w:rsidTr="000F02E7">
        <w:tc>
          <w:tcPr>
            <w:tcW w:w="4863" w:type="dxa"/>
          </w:tcPr>
          <w:p w14:paraId="1D9CBA1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Prepared By:</w:t>
            </w:r>
          </w:p>
          <w:p w14:paraId="209C79E6" w14:textId="1134079A"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Name: </w:t>
            </w:r>
            <w:r w:rsidR="00454A09">
              <w:rPr>
                <w:rFonts w:asciiTheme="minorHAnsi" w:hAnsiTheme="minorHAnsi" w:cstheme="minorHAnsi"/>
                <w:sz w:val="24"/>
                <w:szCs w:val="24"/>
              </w:rPr>
              <w:t xml:space="preserve">Muhammad </w:t>
            </w:r>
            <w:proofErr w:type="spellStart"/>
            <w:r w:rsidR="00454A09">
              <w:rPr>
                <w:rFonts w:asciiTheme="minorHAnsi" w:hAnsiTheme="minorHAnsi" w:cstheme="minorHAnsi"/>
                <w:sz w:val="24"/>
                <w:szCs w:val="24"/>
              </w:rPr>
              <w:t>Zuhaili</w:t>
            </w:r>
            <w:proofErr w:type="spellEnd"/>
            <w:r w:rsidR="00454A09">
              <w:rPr>
                <w:rFonts w:asciiTheme="minorHAnsi" w:hAnsiTheme="minorHAnsi" w:cstheme="minorHAnsi"/>
                <w:sz w:val="24"/>
                <w:szCs w:val="24"/>
              </w:rPr>
              <w:t xml:space="preserve"> Azri</w:t>
            </w:r>
          </w:p>
          <w:p w14:paraId="2DFD2919" w14:textId="13BBB5C4"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Appointment: </w:t>
            </w:r>
            <w:r w:rsidR="00454A09">
              <w:rPr>
                <w:rFonts w:asciiTheme="minorHAnsi" w:hAnsiTheme="minorHAnsi" w:cstheme="minorHAnsi"/>
                <w:sz w:val="24"/>
                <w:szCs w:val="24"/>
              </w:rPr>
              <w:t>Safety &amp; Health Officer</w:t>
            </w:r>
            <w:r>
              <w:rPr>
                <w:rFonts w:asciiTheme="minorHAnsi" w:hAnsiTheme="minorHAnsi" w:cstheme="minorHAnsi"/>
                <w:sz w:val="24"/>
                <w:szCs w:val="24"/>
              </w:rPr>
              <w:t xml:space="preserve"> (</w:t>
            </w:r>
            <w:r w:rsidR="00454A09">
              <w:rPr>
                <w:rFonts w:asciiTheme="minorHAnsi" w:hAnsiTheme="minorHAnsi" w:cstheme="minorHAnsi"/>
                <w:sz w:val="24"/>
                <w:szCs w:val="24"/>
              </w:rPr>
              <w:t>SHO</w:t>
            </w:r>
            <w:r>
              <w:rPr>
                <w:rFonts w:asciiTheme="minorHAnsi" w:hAnsiTheme="minorHAnsi" w:cstheme="minorHAnsi"/>
                <w:sz w:val="24"/>
                <w:szCs w:val="24"/>
              </w:rPr>
              <w:t>)</w:t>
            </w:r>
          </w:p>
          <w:p w14:paraId="641E74EE" w14:textId="50742B38"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454A09">
              <w:rPr>
                <w:rFonts w:asciiTheme="minorHAnsi" w:hAnsiTheme="minorHAnsi" w:cstheme="minorHAnsi"/>
                <w:sz w:val="24"/>
                <w:szCs w:val="24"/>
              </w:rPr>
              <w:t>Jan</w:t>
            </w:r>
            <w:r>
              <w:rPr>
                <w:rFonts w:asciiTheme="minorHAnsi" w:hAnsiTheme="minorHAnsi" w:cstheme="minorHAnsi"/>
                <w:sz w:val="24"/>
                <w:szCs w:val="24"/>
              </w:rPr>
              <w:t xml:space="preserve"> 202</w:t>
            </w:r>
            <w:r w:rsidR="00454A09">
              <w:rPr>
                <w:rFonts w:asciiTheme="minorHAnsi" w:hAnsiTheme="minorHAnsi" w:cstheme="minorHAnsi"/>
                <w:sz w:val="24"/>
                <w:szCs w:val="24"/>
              </w:rPr>
              <w:t>6</w:t>
            </w:r>
          </w:p>
        </w:tc>
        <w:tc>
          <w:tcPr>
            <w:tcW w:w="4863" w:type="dxa"/>
          </w:tcPr>
          <w:p w14:paraId="7F78A7EC"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Approved By:</w:t>
            </w:r>
          </w:p>
          <w:p w14:paraId="52CF044A"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Name: Ong Lay Cheong</w:t>
            </w:r>
          </w:p>
          <w:p w14:paraId="6AE478F3" w14:textId="77777777" w:rsidR="001F6BA7" w:rsidRDefault="001F6BA7" w:rsidP="000F02E7">
            <w:pPr>
              <w:rPr>
                <w:rFonts w:asciiTheme="minorHAnsi" w:hAnsiTheme="minorHAnsi" w:cstheme="minorHAnsi"/>
                <w:sz w:val="24"/>
                <w:szCs w:val="24"/>
              </w:rPr>
            </w:pPr>
            <w:r>
              <w:rPr>
                <w:rFonts w:asciiTheme="minorHAnsi" w:hAnsiTheme="minorHAnsi" w:cstheme="minorHAnsi"/>
                <w:sz w:val="24"/>
                <w:szCs w:val="24"/>
              </w:rPr>
              <w:t>Appointment: Managing Director (MD)</w:t>
            </w:r>
          </w:p>
          <w:p w14:paraId="5A00FBF6" w14:textId="68DAF5BB" w:rsidR="001F6BA7" w:rsidRDefault="001F6BA7" w:rsidP="000F02E7">
            <w:pPr>
              <w:rPr>
                <w:rFonts w:asciiTheme="minorHAnsi" w:hAnsiTheme="minorHAnsi" w:cstheme="minorHAnsi"/>
                <w:sz w:val="24"/>
                <w:szCs w:val="24"/>
              </w:rPr>
            </w:pPr>
            <w:r>
              <w:rPr>
                <w:rFonts w:asciiTheme="minorHAnsi" w:hAnsiTheme="minorHAnsi" w:cstheme="minorHAnsi"/>
                <w:sz w:val="24"/>
                <w:szCs w:val="24"/>
              </w:rPr>
              <w:t xml:space="preserve">Date: 01 </w:t>
            </w:r>
            <w:r w:rsidR="00454A09">
              <w:rPr>
                <w:rFonts w:asciiTheme="minorHAnsi" w:hAnsiTheme="minorHAnsi" w:cstheme="minorHAnsi"/>
                <w:sz w:val="24"/>
                <w:szCs w:val="24"/>
              </w:rPr>
              <w:t>Jan</w:t>
            </w:r>
            <w:r>
              <w:rPr>
                <w:rFonts w:asciiTheme="minorHAnsi" w:hAnsiTheme="minorHAnsi" w:cstheme="minorHAnsi"/>
                <w:sz w:val="24"/>
                <w:szCs w:val="24"/>
              </w:rPr>
              <w:t xml:space="preserve"> 202</w:t>
            </w:r>
            <w:r w:rsidR="00454A09">
              <w:rPr>
                <w:rFonts w:asciiTheme="minorHAnsi" w:hAnsiTheme="minorHAnsi" w:cstheme="minorHAnsi"/>
                <w:sz w:val="24"/>
                <w:szCs w:val="24"/>
              </w:rPr>
              <w:t>6</w:t>
            </w:r>
          </w:p>
        </w:tc>
      </w:tr>
    </w:tbl>
    <w:p w14:paraId="064B51F7" w14:textId="77777777" w:rsidR="001F6BA7" w:rsidRDefault="001F6BA7" w:rsidP="001F6BA7">
      <w:pPr>
        <w:ind w:left="284"/>
        <w:rPr>
          <w:rFonts w:asciiTheme="minorHAnsi" w:hAnsiTheme="minorHAnsi" w:cstheme="minorHAnsi"/>
          <w:sz w:val="24"/>
          <w:szCs w:val="24"/>
        </w:rPr>
      </w:pPr>
    </w:p>
    <w:p w14:paraId="12941E84" w14:textId="77777777" w:rsidR="001F6BA7" w:rsidRPr="00FB65FC" w:rsidRDefault="001F6BA7" w:rsidP="001F6BA7">
      <w:pPr>
        <w:ind w:left="284"/>
        <w:rPr>
          <w:rFonts w:asciiTheme="minorHAnsi" w:hAnsiTheme="minorHAnsi" w:cstheme="minorHAnsi"/>
          <w:sz w:val="24"/>
          <w:szCs w:val="24"/>
        </w:rPr>
      </w:pPr>
      <w:r w:rsidRPr="00FB65FC">
        <w:rPr>
          <w:rFonts w:asciiTheme="minorHAnsi" w:hAnsiTheme="minorHAnsi" w:cstheme="minorHAnsi"/>
          <w:sz w:val="24"/>
          <w:szCs w:val="24"/>
        </w:rPr>
        <w:t>End</w:t>
      </w:r>
    </w:p>
    <w:p w14:paraId="3AAF9627" w14:textId="0C3EFF55" w:rsidR="00F527F8" w:rsidRPr="00FB65FC" w:rsidRDefault="00F527F8" w:rsidP="001F6BA7">
      <w:pPr>
        <w:ind w:left="284"/>
        <w:rPr>
          <w:rFonts w:asciiTheme="minorHAnsi" w:hAnsiTheme="minorHAnsi" w:cstheme="minorHAnsi"/>
          <w:sz w:val="24"/>
          <w:szCs w:val="24"/>
        </w:rPr>
      </w:pPr>
    </w:p>
    <w:sectPr w:rsidR="00F527F8" w:rsidRPr="00FB65FC" w:rsidSect="00450FBF">
      <w:headerReference w:type="default" r:id="rId7"/>
      <w:type w:val="continuous"/>
      <w:pgSz w:w="11900" w:h="16830"/>
      <w:pgMar w:top="640" w:right="560" w:bottom="280" w:left="132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13FF" w14:textId="77777777" w:rsidR="00392045" w:rsidRDefault="00392045" w:rsidP="00A40AF5">
      <w:r>
        <w:separator/>
      </w:r>
    </w:p>
  </w:endnote>
  <w:endnote w:type="continuationSeparator" w:id="0">
    <w:p w14:paraId="67AFFB45" w14:textId="77777777" w:rsidR="00392045" w:rsidRDefault="00392045" w:rsidP="00A4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9772" w14:textId="77777777" w:rsidR="00392045" w:rsidRDefault="00392045" w:rsidP="00A40AF5">
      <w:r>
        <w:separator/>
      </w:r>
    </w:p>
  </w:footnote>
  <w:footnote w:type="continuationSeparator" w:id="0">
    <w:p w14:paraId="0C858788" w14:textId="77777777" w:rsidR="00392045" w:rsidRDefault="00392045" w:rsidP="00A4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4678"/>
      <w:gridCol w:w="1276"/>
      <w:gridCol w:w="1276"/>
      <w:gridCol w:w="1559"/>
    </w:tblGrid>
    <w:tr w:rsidR="00FE0B50" w:rsidRPr="003826F5" w14:paraId="37D1F287" w14:textId="77777777" w:rsidTr="0092204D">
      <w:trPr>
        <w:trHeight w:val="454"/>
      </w:trPr>
      <w:tc>
        <w:tcPr>
          <w:tcW w:w="1021" w:type="dxa"/>
          <w:vMerge w:val="restart"/>
          <w:vAlign w:val="center"/>
        </w:tcPr>
        <w:p w14:paraId="72318769" w14:textId="76C1AD54" w:rsidR="00FE0B50" w:rsidRDefault="00FE0B50" w:rsidP="00FE0B50">
          <w:pPr>
            <w:pStyle w:val="Header"/>
            <w:jc w:val="center"/>
            <w:rPr>
              <w:noProof/>
              <w:sz w:val="20"/>
              <w:szCs w:val="20"/>
            </w:rPr>
          </w:pPr>
          <w:r>
            <w:rPr>
              <w:noProof/>
              <w:sz w:val="20"/>
              <w:szCs w:val="20"/>
            </w:rPr>
            <w:drawing>
              <wp:inline distT="0" distB="0" distL="0" distR="0" wp14:anchorId="7F236F6A" wp14:editId="7107E017">
                <wp:extent cx="482600" cy="198565"/>
                <wp:effectExtent l="0" t="0" r="0" b="0"/>
                <wp:docPr id="13868252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87360" name="Picture 4"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1973" cy="202422"/>
                        </a:xfrm>
                        <a:prstGeom prst="rect">
                          <a:avLst/>
                        </a:prstGeom>
                      </pic:spPr>
                    </pic:pic>
                  </a:graphicData>
                </a:graphic>
              </wp:inline>
            </w:drawing>
          </w:r>
        </w:p>
      </w:tc>
      <w:tc>
        <w:tcPr>
          <w:tcW w:w="4678" w:type="dxa"/>
          <w:vAlign w:val="center"/>
        </w:tcPr>
        <w:p w14:paraId="7124C3AC" w14:textId="10726D8A" w:rsidR="00FE0B50" w:rsidRDefault="00D503C7" w:rsidP="00FE0B50">
          <w:pPr>
            <w:pStyle w:val="Header"/>
            <w:jc w:val="center"/>
            <w:rPr>
              <w:sz w:val="16"/>
              <w:szCs w:val="16"/>
            </w:rPr>
          </w:pPr>
          <w:r>
            <w:rPr>
              <w:sz w:val="16"/>
              <w:szCs w:val="16"/>
            </w:rPr>
            <w:t>PROJECT DEPARTMENT (SAFETY)</w:t>
          </w:r>
        </w:p>
      </w:tc>
      <w:tc>
        <w:tcPr>
          <w:tcW w:w="1276" w:type="dxa"/>
          <w:vAlign w:val="center"/>
        </w:tcPr>
        <w:p w14:paraId="2A73997E" w14:textId="77777777" w:rsidR="00FE0B50" w:rsidRDefault="00FE0B50" w:rsidP="00FE0B50">
          <w:pPr>
            <w:pStyle w:val="Header"/>
            <w:jc w:val="center"/>
            <w:rPr>
              <w:sz w:val="16"/>
              <w:szCs w:val="16"/>
            </w:rPr>
          </w:pPr>
          <w:r>
            <w:rPr>
              <w:sz w:val="16"/>
              <w:szCs w:val="16"/>
            </w:rPr>
            <w:t>Issue No.:</w:t>
          </w:r>
        </w:p>
        <w:p w14:paraId="2FD441EE" w14:textId="77777777" w:rsidR="00FE0B50" w:rsidRPr="004706AD" w:rsidRDefault="00FE0B50" w:rsidP="00FE0B50">
          <w:pPr>
            <w:pStyle w:val="Header"/>
            <w:jc w:val="center"/>
            <w:rPr>
              <w:sz w:val="16"/>
              <w:szCs w:val="16"/>
            </w:rPr>
          </w:pPr>
          <w:r>
            <w:rPr>
              <w:sz w:val="16"/>
              <w:szCs w:val="16"/>
            </w:rPr>
            <w:t>1</w:t>
          </w:r>
        </w:p>
      </w:tc>
      <w:tc>
        <w:tcPr>
          <w:tcW w:w="1276" w:type="dxa"/>
          <w:vMerge w:val="restart"/>
          <w:vAlign w:val="center"/>
        </w:tcPr>
        <w:p w14:paraId="7CF2020D" w14:textId="77777777" w:rsidR="00FE0B50" w:rsidRPr="004706AD" w:rsidRDefault="00FE0B50" w:rsidP="00FE0B50">
          <w:pPr>
            <w:pStyle w:val="Header"/>
            <w:jc w:val="center"/>
            <w:rPr>
              <w:sz w:val="16"/>
              <w:szCs w:val="16"/>
            </w:rPr>
          </w:pPr>
          <w:r w:rsidRPr="004706AD">
            <w:rPr>
              <w:sz w:val="16"/>
              <w:szCs w:val="16"/>
            </w:rPr>
            <w:t>Document</w:t>
          </w:r>
        </w:p>
        <w:p w14:paraId="6B45AE92" w14:textId="77777777" w:rsidR="00FE0B50" w:rsidRPr="004706AD" w:rsidRDefault="00FE0B50" w:rsidP="00FE0B50">
          <w:pPr>
            <w:pStyle w:val="Header"/>
            <w:jc w:val="center"/>
            <w:rPr>
              <w:sz w:val="16"/>
              <w:szCs w:val="16"/>
            </w:rPr>
          </w:pPr>
          <w:r w:rsidRPr="004706AD">
            <w:rPr>
              <w:sz w:val="16"/>
              <w:szCs w:val="16"/>
            </w:rPr>
            <w:t>Effective Date:</w:t>
          </w:r>
        </w:p>
        <w:p w14:paraId="6B470EFF" w14:textId="0FED1D1D" w:rsidR="00FE0B50" w:rsidRPr="004706AD" w:rsidRDefault="00FE0B50" w:rsidP="00FE0B50">
          <w:pPr>
            <w:pStyle w:val="Header"/>
            <w:jc w:val="center"/>
            <w:rPr>
              <w:sz w:val="16"/>
              <w:szCs w:val="16"/>
            </w:rPr>
          </w:pPr>
          <w:r w:rsidRPr="004706AD">
            <w:rPr>
              <w:sz w:val="16"/>
              <w:szCs w:val="16"/>
            </w:rPr>
            <w:t xml:space="preserve">01 </w:t>
          </w:r>
          <w:r w:rsidR="00454A09">
            <w:rPr>
              <w:sz w:val="16"/>
              <w:szCs w:val="16"/>
            </w:rPr>
            <w:t>Jan</w:t>
          </w:r>
          <w:r w:rsidRPr="004706AD">
            <w:rPr>
              <w:sz w:val="16"/>
              <w:szCs w:val="16"/>
            </w:rPr>
            <w:t xml:space="preserve"> 202</w:t>
          </w:r>
          <w:r w:rsidR="00454A09">
            <w:rPr>
              <w:sz w:val="16"/>
              <w:szCs w:val="16"/>
            </w:rPr>
            <w:t>6</w:t>
          </w:r>
        </w:p>
      </w:tc>
      <w:tc>
        <w:tcPr>
          <w:tcW w:w="1559" w:type="dxa"/>
          <w:vAlign w:val="center"/>
        </w:tcPr>
        <w:p w14:paraId="20174580" w14:textId="77777777" w:rsidR="00FE0B50" w:rsidRPr="004706AD" w:rsidRDefault="00FE0B50" w:rsidP="00FE0B50">
          <w:pPr>
            <w:pStyle w:val="Header"/>
            <w:jc w:val="center"/>
            <w:rPr>
              <w:sz w:val="16"/>
              <w:szCs w:val="16"/>
            </w:rPr>
          </w:pPr>
          <w:r w:rsidRPr="004706AD">
            <w:rPr>
              <w:sz w:val="16"/>
              <w:szCs w:val="16"/>
            </w:rPr>
            <w:t xml:space="preserve">Page </w:t>
          </w:r>
          <w:r w:rsidRPr="004706AD">
            <w:rPr>
              <w:rStyle w:val="PageNumber"/>
              <w:sz w:val="16"/>
              <w:szCs w:val="16"/>
            </w:rPr>
            <w:fldChar w:fldCharType="begin"/>
          </w:r>
          <w:r w:rsidRPr="004706AD">
            <w:rPr>
              <w:rStyle w:val="PageNumber"/>
              <w:sz w:val="16"/>
              <w:szCs w:val="16"/>
            </w:rPr>
            <w:instrText xml:space="preserve"> PAGE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r w:rsidRPr="004706AD">
            <w:rPr>
              <w:rStyle w:val="PageNumber"/>
              <w:sz w:val="16"/>
              <w:szCs w:val="16"/>
            </w:rPr>
            <w:t xml:space="preserve"> of </w:t>
          </w:r>
          <w:r w:rsidRPr="004706AD">
            <w:rPr>
              <w:rStyle w:val="PageNumber"/>
              <w:sz w:val="16"/>
              <w:szCs w:val="16"/>
            </w:rPr>
            <w:fldChar w:fldCharType="begin"/>
          </w:r>
          <w:r w:rsidRPr="004706AD">
            <w:rPr>
              <w:rStyle w:val="PageNumber"/>
              <w:sz w:val="16"/>
              <w:szCs w:val="16"/>
            </w:rPr>
            <w:instrText xml:space="preserve"> NUMPAGES </w:instrText>
          </w:r>
          <w:r w:rsidRPr="004706AD">
            <w:rPr>
              <w:rStyle w:val="PageNumber"/>
              <w:sz w:val="16"/>
              <w:szCs w:val="16"/>
            </w:rPr>
            <w:fldChar w:fldCharType="separate"/>
          </w:r>
          <w:r>
            <w:rPr>
              <w:rStyle w:val="PageNumber"/>
              <w:sz w:val="16"/>
              <w:szCs w:val="16"/>
            </w:rPr>
            <w:t>1</w:t>
          </w:r>
          <w:r w:rsidRPr="004706AD">
            <w:rPr>
              <w:rStyle w:val="PageNumber"/>
              <w:sz w:val="16"/>
              <w:szCs w:val="16"/>
            </w:rPr>
            <w:fldChar w:fldCharType="end"/>
          </w:r>
        </w:p>
      </w:tc>
    </w:tr>
    <w:tr w:rsidR="00FE0B50" w:rsidRPr="003826F5" w14:paraId="16FD9DF9" w14:textId="77777777" w:rsidTr="0092204D">
      <w:trPr>
        <w:trHeight w:val="454"/>
      </w:trPr>
      <w:tc>
        <w:tcPr>
          <w:tcW w:w="1021" w:type="dxa"/>
          <w:vMerge/>
          <w:vAlign w:val="center"/>
        </w:tcPr>
        <w:p w14:paraId="0C51F346" w14:textId="77777777" w:rsidR="00FE0B50" w:rsidRDefault="00FE0B50" w:rsidP="00FE0B50">
          <w:pPr>
            <w:pStyle w:val="Header"/>
            <w:jc w:val="center"/>
            <w:rPr>
              <w:noProof/>
              <w:sz w:val="20"/>
              <w:szCs w:val="20"/>
            </w:rPr>
          </w:pPr>
        </w:p>
      </w:tc>
      <w:tc>
        <w:tcPr>
          <w:tcW w:w="4678" w:type="dxa"/>
          <w:vAlign w:val="center"/>
        </w:tcPr>
        <w:p w14:paraId="51C31410" w14:textId="77777777" w:rsidR="0092204D" w:rsidRDefault="00454A09" w:rsidP="0092204D">
          <w:pPr>
            <w:pStyle w:val="Header"/>
            <w:jc w:val="center"/>
            <w:rPr>
              <w:b/>
              <w:bCs/>
              <w:sz w:val="20"/>
              <w:szCs w:val="20"/>
              <w:lang w:val="en-MY"/>
            </w:rPr>
          </w:pPr>
          <w:r>
            <w:rPr>
              <w:b/>
              <w:bCs/>
              <w:sz w:val="20"/>
              <w:szCs w:val="20"/>
              <w:lang w:val="en-MY"/>
            </w:rPr>
            <w:t>Risk Assessment &amp; Safe Work</w:t>
          </w:r>
          <w:r w:rsidR="00D503C7">
            <w:rPr>
              <w:b/>
              <w:bCs/>
              <w:sz w:val="20"/>
              <w:szCs w:val="20"/>
              <w:lang w:val="en-MY"/>
            </w:rPr>
            <w:t xml:space="preserve"> </w:t>
          </w:r>
          <w:r w:rsidR="00CA2C73">
            <w:rPr>
              <w:b/>
              <w:bCs/>
              <w:sz w:val="20"/>
              <w:szCs w:val="20"/>
              <w:lang w:val="en-MY"/>
            </w:rPr>
            <w:t>Procedure</w:t>
          </w:r>
          <w:r>
            <w:rPr>
              <w:b/>
              <w:bCs/>
              <w:sz w:val="20"/>
              <w:szCs w:val="20"/>
              <w:lang w:val="en-MY"/>
            </w:rPr>
            <w:t xml:space="preserve"> </w:t>
          </w:r>
        </w:p>
        <w:p w14:paraId="5B5E6944" w14:textId="285CE56F" w:rsidR="00FE0B50" w:rsidRDefault="00454A09" w:rsidP="0092204D">
          <w:pPr>
            <w:pStyle w:val="Header"/>
            <w:jc w:val="center"/>
            <w:rPr>
              <w:sz w:val="16"/>
              <w:szCs w:val="16"/>
            </w:rPr>
          </w:pPr>
          <w:r>
            <w:rPr>
              <w:b/>
              <w:bCs/>
              <w:sz w:val="20"/>
              <w:szCs w:val="20"/>
              <w:lang w:val="en-MY"/>
            </w:rPr>
            <w:t xml:space="preserve">For </w:t>
          </w:r>
          <w:r w:rsidR="00587911">
            <w:rPr>
              <w:b/>
              <w:bCs/>
              <w:sz w:val="20"/>
              <w:szCs w:val="20"/>
              <w:lang w:val="en-MY"/>
            </w:rPr>
            <w:t>Telecommunication Works</w:t>
          </w:r>
        </w:p>
      </w:tc>
      <w:tc>
        <w:tcPr>
          <w:tcW w:w="1276" w:type="dxa"/>
          <w:vAlign w:val="center"/>
        </w:tcPr>
        <w:p w14:paraId="4FF93696" w14:textId="77777777" w:rsidR="00FE0B50" w:rsidRDefault="00FE0B50" w:rsidP="00FE0B50">
          <w:pPr>
            <w:pStyle w:val="Header"/>
            <w:jc w:val="center"/>
            <w:rPr>
              <w:sz w:val="16"/>
              <w:szCs w:val="16"/>
            </w:rPr>
          </w:pPr>
          <w:r>
            <w:rPr>
              <w:sz w:val="16"/>
              <w:szCs w:val="16"/>
            </w:rPr>
            <w:t>Revision No.:</w:t>
          </w:r>
        </w:p>
        <w:p w14:paraId="26AFED03" w14:textId="77777777" w:rsidR="00FE0B50" w:rsidRPr="004706AD" w:rsidRDefault="00FE0B50" w:rsidP="00FE0B50">
          <w:pPr>
            <w:pStyle w:val="Header"/>
            <w:jc w:val="center"/>
            <w:rPr>
              <w:sz w:val="16"/>
              <w:szCs w:val="16"/>
            </w:rPr>
          </w:pPr>
          <w:r>
            <w:rPr>
              <w:sz w:val="16"/>
              <w:szCs w:val="16"/>
            </w:rPr>
            <w:t>0</w:t>
          </w:r>
        </w:p>
      </w:tc>
      <w:tc>
        <w:tcPr>
          <w:tcW w:w="1276" w:type="dxa"/>
          <w:vMerge/>
          <w:vAlign w:val="center"/>
        </w:tcPr>
        <w:p w14:paraId="462461BC" w14:textId="77777777" w:rsidR="00FE0B50" w:rsidRPr="004706AD" w:rsidRDefault="00FE0B50" w:rsidP="00FE0B50">
          <w:pPr>
            <w:pStyle w:val="Header"/>
            <w:jc w:val="center"/>
            <w:rPr>
              <w:sz w:val="16"/>
              <w:szCs w:val="16"/>
            </w:rPr>
          </w:pPr>
        </w:p>
      </w:tc>
      <w:tc>
        <w:tcPr>
          <w:tcW w:w="1559" w:type="dxa"/>
          <w:vAlign w:val="center"/>
        </w:tcPr>
        <w:p w14:paraId="7CC6345F" w14:textId="77777777" w:rsidR="00FE0B50" w:rsidRPr="004706AD" w:rsidRDefault="00FE0B50" w:rsidP="00FE0B50">
          <w:pPr>
            <w:pStyle w:val="Header"/>
            <w:jc w:val="center"/>
            <w:rPr>
              <w:sz w:val="16"/>
              <w:szCs w:val="16"/>
            </w:rPr>
          </w:pPr>
          <w:r w:rsidRPr="004706AD">
            <w:rPr>
              <w:sz w:val="16"/>
              <w:szCs w:val="16"/>
            </w:rPr>
            <w:t>Document Ref:</w:t>
          </w:r>
        </w:p>
        <w:p w14:paraId="5AD420DD" w14:textId="72D39CBA" w:rsidR="00FE0B50" w:rsidRPr="004706AD" w:rsidRDefault="00D503C7" w:rsidP="00FE0B50">
          <w:pPr>
            <w:pStyle w:val="Header"/>
            <w:jc w:val="center"/>
            <w:rPr>
              <w:sz w:val="16"/>
              <w:szCs w:val="16"/>
            </w:rPr>
          </w:pPr>
          <w:r>
            <w:rPr>
              <w:sz w:val="16"/>
              <w:szCs w:val="16"/>
            </w:rPr>
            <w:t>PD-S-</w:t>
          </w:r>
          <w:r w:rsidR="00CA2C73">
            <w:rPr>
              <w:sz w:val="16"/>
              <w:szCs w:val="16"/>
            </w:rPr>
            <w:t>PRO</w:t>
          </w:r>
          <w:r>
            <w:rPr>
              <w:sz w:val="16"/>
              <w:szCs w:val="16"/>
            </w:rPr>
            <w:t>-0</w:t>
          </w:r>
          <w:r w:rsidR="00454A09">
            <w:rPr>
              <w:sz w:val="16"/>
              <w:szCs w:val="16"/>
            </w:rPr>
            <w:t>2</w:t>
          </w:r>
          <w:r w:rsidR="00587911">
            <w:rPr>
              <w:sz w:val="16"/>
              <w:szCs w:val="16"/>
            </w:rPr>
            <w:t>1</w:t>
          </w:r>
        </w:p>
      </w:tc>
    </w:tr>
  </w:tbl>
  <w:p w14:paraId="0F6693FC" w14:textId="3E52A3FD" w:rsidR="00A40AF5" w:rsidRDefault="00A40AF5" w:rsidP="00A40AF5">
    <w:pPr>
      <w:pStyle w:val="Header"/>
      <w:tabs>
        <w:tab w:val="clear" w:pos="9026"/>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4818"/>
    <w:multiLevelType w:val="multilevel"/>
    <w:tmpl w:val="F83230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C4773"/>
    <w:multiLevelType w:val="multilevel"/>
    <w:tmpl w:val="B5C2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E66A6"/>
    <w:multiLevelType w:val="hybridMultilevel"/>
    <w:tmpl w:val="2D9E6968"/>
    <w:lvl w:ilvl="0" w:tplc="4246FED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2671262"/>
    <w:multiLevelType w:val="multilevel"/>
    <w:tmpl w:val="CB02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200B0"/>
    <w:multiLevelType w:val="hybridMultilevel"/>
    <w:tmpl w:val="243A1F60"/>
    <w:lvl w:ilvl="0" w:tplc="11BCB714">
      <w:start w:val="1"/>
      <w:numFmt w:val="decimal"/>
      <w:lvlText w:val="(%1)"/>
      <w:lvlJc w:val="left"/>
      <w:pPr>
        <w:ind w:left="720" w:hanging="360"/>
      </w:pPr>
      <w:rPr>
        <w:rFonts w:hint="default"/>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37C41EEA"/>
    <w:multiLevelType w:val="hybridMultilevel"/>
    <w:tmpl w:val="E084AFE2"/>
    <w:lvl w:ilvl="0" w:tplc="2818834E">
      <w:start w:val="1"/>
      <w:numFmt w:val="decimal"/>
      <w:lvlText w:val="(%1)"/>
      <w:lvlJc w:val="left"/>
      <w:pPr>
        <w:ind w:left="394" w:hanging="360"/>
      </w:pPr>
      <w:rPr>
        <w:rFonts w:hint="default"/>
      </w:rPr>
    </w:lvl>
    <w:lvl w:ilvl="1" w:tplc="44090019" w:tentative="1">
      <w:start w:val="1"/>
      <w:numFmt w:val="lowerLetter"/>
      <w:lvlText w:val="%2."/>
      <w:lvlJc w:val="left"/>
      <w:pPr>
        <w:ind w:left="1114" w:hanging="360"/>
      </w:pPr>
    </w:lvl>
    <w:lvl w:ilvl="2" w:tplc="4409001B" w:tentative="1">
      <w:start w:val="1"/>
      <w:numFmt w:val="lowerRoman"/>
      <w:lvlText w:val="%3."/>
      <w:lvlJc w:val="right"/>
      <w:pPr>
        <w:ind w:left="1834" w:hanging="180"/>
      </w:pPr>
    </w:lvl>
    <w:lvl w:ilvl="3" w:tplc="4409000F" w:tentative="1">
      <w:start w:val="1"/>
      <w:numFmt w:val="decimal"/>
      <w:lvlText w:val="%4."/>
      <w:lvlJc w:val="left"/>
      <w:pPr>
        <w:ind w:left="2554" w:hanging="360"/>
      </w:pPr>
    </w:lvl>
    <w:lvl w:ilvl="4" w:tplc="44090019" w:tentative="1">
      <w:start w:val="1"/>
      <w:numFmt w:val="lowerLetter"/>
      <w:lvlText w:val="%5."/>
      <w:lvlJc w:val="left"/>
      <w:pPr>
        <w:ind w:left="3274" w:hanging="360"/>
      </w:pPr>
    </w:lvl>
    <w:lvl w:ilvl="5" w:tplc="4409001B" w:tentative="1">
      <w:start w:val="1"/>
      <w:numFmt w:val="lowerRoman"/>
      <w:lvlText w:val="%6."/>
      <w:lvlJc w:val="right"/>
      <w:pPr>
        <w:ind w:left="3994" w:hanging="180"/>
      </w:pPr>
    </w:lvl>
    <w:lvl w:ilvl="6" w:tplc="4409000F" w:tentative="1">
      <w:start w:val="1"/>
      <w:numFmt w:val="decimal"/>
      <w:lvlText w:val="%7."/>
      <w:lvlJc w:val="left"/>
      <w:pPr>
        <w:ind w:left="4714" w:hanging="360"/>
      </w:pPr>
    </w:lvl>
    <w:lvl w:ilvl="7" w:tplc="44090019" w:tentative="1">
      <w:start w:val="1"/>
      <w:numFmt w:val="lowerLetter"/>
      <w:lvlText w:val="%8."/>
      <w:lvlJc w:val="left"/>
      <w:pPr>
        <w:ind w:left="5434" w:hanging="360"/>
      </w:pPr>
    </w:lvl>
    <w:lvl w:ilvl="8" w:tplc="4409001B" w:tentative="1">
      <w:start w:val="1"/>
      <w:numFmt w:val="lowerRoman"/>
      <w:lvlText w:val="%9."/>
      <w:lvlJc w:val="right"/>
      <w:pPr>
        <w:ind w:left="6154" w:hanging="180"/>
      </w:pPr>
    </w:lvl>
  </w:abstractNum>
  <w:abstractNum w:abstractNumId="6" w15:restartNumberingAfterBreak="0">
    <w:nsid w:val="41BF6CAD"/>
    <w:multiLevelType w:val="hybridMultilevel"/>
    <w:tmpl w:val="F06E2CC2"/>
    <w:lvl w:ilvl="0" w:tplc="BE728EDC">
      <w:start w:val="1"/>
      <w:numFmt w:val="lowerLetter"/>
      <w:lvlText w:val="%1."/>
      <w:lvlJc w:val="left"/>
      <w:pPr>
        <w:ind w:left="910" w:hanging="450"/>
      </w:pPr>
      <w:rPr>
        <w:rFonts w:hint="default"/>
      </w:rPr>
    </w:lvl>
    <w:lvl w:ilvl="1" w:tplc="44090019" w:tentative="1">
      <w:start w:val="1"/>
      <w:numFmt w:val="lowerLetter"/>
      <w:lvlText w:val="%2."/>
      <w:lvlJc w:val="left"/>
      <w:pPr>
        <w:ind w:left="1540" w:hanging="360"/>
      </w:pPr>
    </w:lvl>
    <w:lvl w:ilvl="2" w:tplc="4409001B" w:tentative="1">
      <w:start w:val="1"/>
      <w:numFmt w:val="lowerRoman"/>
      <w:lvlText w:val="%3."/>
      <w:lvlJc w:val="right"/>
      <w:pPr>
        <w:ind w:left="2260" w:hanging="180"/>
      </w:pPr>
    </w:lvl>
    <w:lvl w:ilvl="3" w:tplc="4409000F" w:tentative="1">
      <w:start w:val="1"/>
      <w:numFmt w:val="decimal"/>
      <w:lvlText w:val="%4."/>
      <w:lvlJc w:val="left"/>
      <w:pPr>
        <w:ind w:left="2980" w:hanging="360"/>
      </w:pPr>
    </w:lvl>
    <w:lvl w:ilvl="4" w:tplc="44090019" w:tentative="1">
      <w:start w:val="1"/>
      <w:numFmt w:val="lowerLetter"/>
      <w:lvlText w:val="%5."/>
      <w:lvlJc w:val="left"/>
      <w:pPr>
        <w:ind w:left="3700" w:hanging="360"/>
      </w:pPr>
    </w:lvl>
    <w:lvl w:ilvl="5" w:tplc="4409001B" w:tentative="1">
      <w:start w:val="1"/>
      <w:numFmt w:val="lowerRoman"/>
      <w:lvlText w:val="%6."/>
      <w:lvlJc w:val="right"/>
      <w:pPr>
        <w:ind w:left="4420" w:hanging="180"/>
      </w:pPr>
    </w:lvl>
    <w:lvl w:ilvl="6" w:tplc="4409000F" w:tentative="1">
      <w:start w:val="1"/>
      <w:numFmt w:val="decimal"/>
      <w:lvlText w:val="%7."/>
      <w:lvlJc w:val="left"/>
      <w:pPr>
        <w:ind w:left="5140" w:hanging="360"/>
      </w:pPr>
    </w:lvl>
    <w:lvl w:ilvl="7" w:tplc="44090019" w:tentative="1">
      <w:start w:val="1"/>
      <w:numFmt w:val="lowerLetter"/>
      <w:lvlText w:val="%8."/>
      <w:lvlJc w:val="left"/>
      <w:pPr>
        <w:ind w:left="5860" w:hanging="360"/>
      </w:pPr>
    </w:lvl>
    <w:lvl w:ilvl="8" w:tplc="4409001B" w:tentative="1">
      <w:start w:val="1"/>
      <w:numFmt w:val="lowerRoman"/>
      <w:lvlText w:val="%9."/>
      <w:lvlJc w:val="right"/>
      <w:pPr>
        <w:ind w:left="6580" w:hanging="180"/>
      </w:pPr>
    </w:lvl>
  </w:abstractNum>
  <w:abstractNum w:abstractNumId="7" w15:restartNumberingAfterBreak="0">
    <w:nsid w:val="509D542B"/>
    <w:multiLevelType w:val="multilevel"/>
    <w:tmpl w:val="6792E9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BE4CBB"/>
    <w:multiLevelType w:val="multilevel"/>
    <w:tmpl w:val="47A8872E"/>
    <w:lvl w:ilvl="0">
      <w:start w:val="1"/>
      <w:numFmt w:val="decimal"/>
      <w:lvlText w:val="(%1)"/>
      <w:lvlJc w:val="left"/>
      <w:pPr>
        <w:tabs>
          <w:tab w:val="num" w:pos="720"/>
        </w:tabs>
        <w:ind w:left="720" w:hanging="360"/>
      </w:pPr>
      <w:rPr>
        <w:rFonts w:ascii="Calibri" w:eastAsia="Arial" w:hAnsi="Calibri" w:cs="Calibri"/>
        <w:sz w:val="20"/>
      </w:rPr>
    </w:lvl>
    <w:lvl w:ilvl="1">
      <w:start w:val="1"/>
      <w:numFmt w:val="lowerLetter"/>
      <w:lvlText w:val="(%2)"/>
      <w:lvlJc w:val="left"/>
      <w:pPr>
        <w:tabs>
          <w:tab w:val="num" w:pos="1440"/>
        </w:tabs>
        <w:ind w:left="1440" w:hanging="360"/>
      </w:pPr>
      <w:rPr>
        <w:rFonts w:ascii="Calibri" w:eastAsia="Arial" w:hAnsi="Calibri" w:cs="Calibri"/>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35AB1"/>
    <w:multiLevelType w:val="multilevel"/>
    <w:tmpl w:val="E976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ED2448"/>
    <w:multiLevelType w:val="multilevel"/>
    <w:tmpl w:val="585E9290"/>
    <w:lvl w:ilvl="0">
      <w:start w:val="1"/>
      <w:numFmt w:val="decimal"/>
      <w:lvlText w:val="%1.0"/>
      <w:lvlJc w:val="left"/>
      <w:pPr>
        <w:tabs>
          <w:tab w:val="num" w:pos="720"/>
        </w:tabs>
        <w:ind w:left="720" w:hanging="720"/>
      </w:pPr>
      <w:rPr>
        <w:rFonts w:hint="default"/>
        <w:i w:val="0"/>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457262961">
    <w:abstractNumId w:val="10"/>
  </w:num>
  <w:num w:numId="2" w16cid:durableId="1464958344">
    <w:abstractNumId w:val="5"/>
  </w:num>
  <w:num w:numId="3" w16cid:durableId="319044790">
    <w:abstractNumId w:val="6"/>
  </w:num>
  <w:num w:numId="4" w16cid:durableId="1845392765">
    <w:abstractNumId w:val="4"/>
  </w:num>
  <w:num w:numId="5" w16cid:durableId="1052340665">
    <w:abstractNumId w:val="2"/>
  </w:num>
  <w:num w:numId="6" w16cid:durableId="974217390">
    <w:abstractNumId w:val="8"/>
  </w:num>
  <w:num w:numId="7" w16cid:durableId="1832217073">
    <w:abstractNumId w:val="1"/>
  </w:num>
  <w:num w:numId="8" w16cid:durableId="1829205041">
    <w:abstractNumId w:val="7"/>
  </w:num>
  <w:num w:numId="9" w16cid:durableId="1050114782">
    <w:abstractNumId w:val="9"/>
  </w:num>
  <w:num w:numId="10" w16cid:durableId="964887316">
    <w:abstractNumId w:val="3"/>
  </w:num>
  <w:num w:numId="11" w16cid:durableId="56834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08"/>
    <w:rsid w:val="000060E3"/>
    <w:rsid w:val="00013959"/>
    <w:rsid w:val="000145C1"/>
    <w:rsid w:val="00041E74"/>
    <w:rsid w:val="00086B31"/>
    <w:rsid w:val="000B0026"/>
    <w:rsid w:val="000B0864"/>
    <w:rsid w:val="000B439F"/>
    <w:rsid w:val="00101214"/>
    <w:rsid w:val="001133FE"/>
    <w:rsid w:val="00125BE9"/>
    <w:rsid w:val="00134804"/>
    <w:rsid w:val="0015538B"/>
    <w:rsid w:val="001C1659"/>
    <w:rsid w:val="001E1402"/>
    <w:rsid w:val="001F6BA7"/>
    <w:rsid w:val="00210952"/>
    <w:rsid w:val="00212499"/>
    <w:rsid w:val="0022530C"/>
    <w:rsid w:val="00232D0E"/>
    <w:rsid w:val="0028086F"/>
    <w:rsid w:val="002A604F"/>
    <w:rsid w:val="002D155A"/>
    <w:rsid w:val="003014C0"/>
    <w:rsid w:val="0031453D"/>
    <w:rsid w:val="00316173"/>
    <w:rsid w:val="00322FB5"/>
    <w:rsid w:val="00334A2F"/>
    <w:rsid w:val="00375825"/>
    <w:rsid w:val="00392045"/>
    <w:rsid w:val="003C5D4C"/>
    <w:rsid w:val="003F3E9B"/>
    <w:rsid w:val="00445439"/>
    <w:rsid w:val="00450FBF"/>
    <w:rsid w:val="00454A09"/>
    <w:rsid w:val="00471963"/>
    <w:rsid w:val="004F10B8"/>
    <w:rsid w:val="00512587"/>
    <w:rsid w:val="00543B6A"/>
    <w:rsid w:val="005608FE"/>
    <w:rsid w:val="00572EDE"/>
    <w:rsid w:val="00587911"/>
    <w:rsid w:val="005956E2"/>
    <w:rsid w:val="005A2576"/>
    <w:rsid w:val="00600D94"/>
    <w:rsid w:val="00624B40"/>
    <w:rsid w:val="00642783"/>
    <w:rsid w:val="006561A3"/>
    <w:rsid w:val="006E243F"/>
    <w:rsid w:val="00702EAE"/>
    <w:rsid w:val="0071590C"/>
    <w:rsid w:val="007559E3"/>
    <w:rsid w:val="00773D9F"/>
    <w:rsid w:val="00777622"/>
    <w:rsid w:val="00794D3A"/>
    <w:rsid w:val="007A4033"/>
    <w:rsid w:val="007B30C7"/>
    <w:rsid w:val="007C4EFB"/>
    <w:rsid w:val="00806EB6"/>
    <w:rsid w:val="0082561F"/>
    <w:rsid w:val="008305DB"/>
    <w:rsid w:val="0086721E"/>
    <w:rsid w:val="00875F2A"/>
    <w:rsid w:val="008A30A4"/>
    <w:rsid w:val="008C4B24"/>
    <w:rsid w:val="008D6DAA"/>
    <w:rsid w:val="008F6BF3"/>
    <w:rsid w:val="0092204D"/>
    <w:rsid w:val="00924D87"/>
    <w:rsid w:val="00956875"/>
    <w:rsid w:val="00992CFA"/>
    <w:rsid w:val="00996DC3"/>
    <w:rsid w:val="009B11D7"/>
    <w:rsid w:val="009D010C"/>
    <w:rsid w:val="009D645F"/>
    <w:rsid w:val="009E271B"/>
    <w:rsid w:val="009F2B15"/>
    <w:rsid w:val="00A22492"/>
    <w:rsid w:val="00A2662A"/>
    <w:rsid w:val="00A409E2"/>
    <w:rsid w:val="00A40AF5"/>
    <w:rsid w:val="00A40E2D"/>
    <w:rsid w:val="00A540CC"/>
    <w:rsid w:val="00AB1764"/>
    <w:rsid w:val="00AB442E"/>
    <w:rsid w:val="00AC7CE6"/>
    <w:rsid w:val="00AE752C"/>
    <w:rsid w:val="00B0092B"/>
    <w:rsid w:val="00B0432A"/>
    <w:rsid w:val="00B05A00"/>
    <w:rsid w:val="00B159B7"/>
    <w:rsid w:val="00B22466"/>
    <w:rsid w:val="00B231B7"/>
    <w:rsid w:val="00B454B3"/>
    <w:rsid w:val="00B47979"/>
    <w:rsid w:val="00B6053F"/>
    <w:rsid w:val="00B71C05"/>
    <w:rsid w:val="00B76EDE"/>
    <w:rsid w:val="00B80567"/>
    <w:rsid w:val="00B85F96"/>
    <w:rsid w:val="00BA7E83"/>
    <w:rsid w:val="00BC5405"/>
    <w:rsid w:val="00BC5A84"/>
    <w:rsid w:val="00BE5C9F"/>
    <w:rsid w:val="00C04165"/>
    <w:rsid w:val="00C0484D"/>
    <w:rsid w:val="00C2728F"/>
    <w:rsid w:val="00C43346"/>
    <w:rsid w:val="00C764B6"/>
    <w:rsid w:val="00CA2C73"/>
    <w:rsid w:val="00CA7026"/>
    <w:rsid w:val="00CD4DC7"/>
    <w:rsid w:val="00CE3603"/>
    <w:rsid w:val="00D01FAE"/>
    <w:rsid w:val="00D02786"/>
    <w:rsid w:val="00D503C7"/>
    <w:rsid w:val="00D82A8E"/>
    <w:rsid w:val="00DA3733"/>
    <w:rsid w:val="00DC26F9"/>
    <w:rsid w:val="00DC3642"/>
    <w:rsid w:val="00E00BB6"/>
    <w:rsid w:val="00E026BD"/>
    <w:rsid w:val="00E26968"/>
    <w:rsid w:val="00E90B82"/>
    <w:rsid w:val="00E92634"/>
    <w:rsid w:val="00EA3FEF"/>
    <w:rsid w:val="00EB3E7D"/>
    <w:rsid w:val="00EE5ACF"/>
    <w:rsid w:val="00EE7776"/>
    <w:rsid w:val="00EF1FA7"/>
    <w:rsid w:val="00EF7BAC"/>
    <w:rsid w:val="00F02142"/>
    <w:rsid w:val="00F51E23"/>
    <w:rsid w:val="00F527F8"/>
    <w:rsid w:val="00F55175"/>
    <w:rsid w:val="00F75F4B"/>
    <w:rsid w:val="00F84608"/>
    <w:rsid w:val="00F86109"/>
    <w:rsid w:val="00FA3664"/>
    <w:rsid w:val="00FB65FC"/>
    <w:rsid w:val="00FD5E7A"/>
    <w:rsid w:val="00FE0B5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8397"/>
  <w15:docId w15:val="{7813C45F-0747-4FB6-B0FE-EE070D94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4"/>
      <w:outlineLvl w:val="0"/>
    </w:pPr>
    <w:rPr>
      <w:b/>
      <w:bCs/>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0AF5"/>
    <w:pPr>
      <w:tabs>
        <w:tab w:val="center" w:pos="4513"/>
        <w:tab w:val="right" w:pos="9026"/>
      </w:tabs>
    </w:pPr>
  </w:style>
  <w:style w:type="character" w:customStyle="1" w:styleId="HeaderChar">
    <w:name w:val="Header Char"/>
    <w:basedOn w:val="DefaultParagraphFont"/>
    <w:link w:val="Header"/>
    <w:uiPriority w:val="99"/>
    <w:rsid w:val="00A40AF5"/>
    <w:rPr>
      <w:rFonts w:ascii="Arial" w:eastAsia="Arial" w:hAnsi="Arial" w:cs="Arial"/>
    </w:rPr>
  </w:style>
  <w:style w:type="paragraph" w:styleId="Footer">
    <w:name w:val="footer"/>
    <w:basedOn w:val="Normal"/>
    <w:link w:val="FooterChar"/>
    <w:uiPriority w:val="99"/>
    <w:unhideWhenUsed/>
    <w:rsid w:val="00A40AF5"/>
    <w:pPr>
      <w:tabs>
        <w:tab w:val="center" w:pos="4513"/>
        <w:tab w:val="right" w:pos="9026"/>
      </w:tabs>
    </w:pPr>
  </w:style>
  <w:style w:type="character" w:customStyle="1" w:styleId="FooterChar">
    <w:name w:val="Footer Char"/>
    <w:basedOn w:val="DefaultParagraphFont"/>
    <w:link w:val="Footer"/>
    <w:uiPriority w:val="99"/>
    <w:rsid w:val="00A40AF5"/>
    <w:rPr>
      <w:rFonts w:ascii="Arial" w:eastAsia="Arial" w:hAnsi="Arial" w:cs="Arial"/>
    </w:rPr>
  </w:style>
  <w:style w:type="character" w:styleId="PageNumber">
    <w:name w:val="page number"/>
    <w:basedOn w:val="DefaultParagraphFont"/>
    <w:rsid w:val="00A40AF5"/>
  </w:style>
  <w:style w:type="table" w:styleId="TableGrid">
    <w:name w:val="Table Grid"/>
    <w:basedOn w:val="TableNormal"/>
    <w:uiPriority w:val="59"/>
    <w:rsid w:val="001E140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ackten">
    <w:name w:val="blackten"/>
    <w:basedOn w:val="DefaultParagraphFont"/>
    <w:rsid w:val="00D50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947757">
      <w:bodyDiv w:val="1"/>
      <w:marLeft w:val="0"/>
      <w:marRight w:val="0"/>
      <w:marTop w:val="0"/>
      <w:marBottom w:val="0"/>
      <w:divBdr>
        <w:top w:val="none" w:sz="0" w:space="0" w:color="auto"/>
        <w:left w:val="none" w:sz="0" w:space="0" w:color="auto"/>
        <w:bottom w:val="none" w:sz="0" w:space="0" w:color="auto"/>
        <w:right w:val="none" w:sz="0" w:space="0" w:color="auto"/>
      </w:divBdr>
    </w:div>
    <w:div w:id="685861192">
      <w:bodyDiv w:val="1"/>
      <w:marLeft w:val="0"/>
      <w:marRight w:val="0"/>
      <w:marTop w:val="0"/>
      <w:marBottom w:val="0"/>
      <w:divBdr>
        <w:top w:val="none" w:sz="0" w:space="0" w:color="auto"/>
        <w:left w:val="none" w:sz="0" w:space="0" w:color="auto"/>
        <w:bottom w:val="none" w:sz="0" w:space="0" w:color="auto"/>
        <w:right w:val="none" w:sz="0" w:space="0" w:color="auto"/>
      </w:divBdr>
    </w:div>
    <w:div w:id="855122217">
      <w:bodyDiv w:val="1"/>
      <w:marLeft w:val="0"/>
      <w:marRight w:val="0"/>
      <w:marTop w:val="0"/>
      <w:marBottom w:val="0"/>
      <w:divBdr>
        <w:top w:val="none" w:sz="0" w:space="0" w:color="auto"/>
        <w:left w:val="none" w:sz="0" w:space="0" w:color="auto"/>
        <w:bottom w:val="none" w:sz="0" w:space="0" w:color="auto"/>
        <w:right w:val="none" w:sz="0" w:space="0" w:color="auto"/>
      </w:divBdr>
    </w:div>
    <w:div w:id="1284112946">
      <w:bodyDiv w:val="1"/>
      <w:marLeft w:val="0"/>
      <w:marRight w:val="0"/>
      <w:marTop w:val="0"/>
      <w:marBottom w:val="0"/>
      <w:divBdr>
        <w:top w:val="none" w:sz="0" w:space="0" w:color="auto"/>
        <w:left w:val="none" w:sz="0" w:space="0" w:color="auto"/>
        <w:bottom w:val="none" w:sz="0" w:space="0" w:color="auto"/>
        <w:right w:val="none" w:sz="0" w:space="0" w:color="auto"/>
      </w:divBdr>
    </w:div>
    <w:div w:id="1726445893">
      <w:bodyDiv w:val="1"/>
      <w:marLeft w:val="0"/>
      <w:marRight w:val="0"/>
      <w:marTop w:val="0"/>
      <w:marBottom w:val="0"/>
      <w:divBdr>
        <w:top w:val="none" w:sz="0" w:space="0" w:color="auto"/>
        <w:left w:val="none" w:sz="0" w:space="0" w:color="auto"/>
        <w:bottom w:val="none" w:sz="0" w:space="0" w:color="auto"/>
        <w:right w:val="none" w:sz="0" w:space="0" w:color="auto"/>
      </w:divBdr>
    </w:div>
    <w:div w:id="1778941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ISO Flow Chart Template</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Flow Chart Template</dc:title>
  <dc:subject>ISO9002</dc:subject>
  <dc:creator>Mohamed Sulaiman Suhaibuddeen</dc:creator>
  <cp:lastModifiedBy>Philip Yong</cp:lastModifiedBy>
  <cp:revision>25</cp:revision>
  <cp:lastPrinted>2026-05-04T13:02:00Z</cp:lastPrinted>
  <dcterms:created xsi:type="dcterms:W3CDTF">2026-05-04T11:46:00Z</dcterms:created>
  <dcterms:modified xsi:type="dcterms:W3CDTF">2026-05-04T13:22:00Z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Microsoft® Visio® 2016</vt:lpwstr>
  </property>
  <property fmtid="{D5CDD505-2E9C-101B-9397-08002B2CF9AE}" pid="4" name="LastSaved">
    <vt:filetime>2024-11-11T00:00:00Z</vt:filetime>
  </property>
  <property fmtid="{D5CDD505-2E9C-101B-9397-08002B2CF9AE}" pid="5" name="Producer">
    <vt:lpwstr>Microsoft® Visio® 2016</vt:lpwstr>
  </property>
</Properties>
</file>