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D2BA" w14:textId="3C994E7F" w:rsidR="00B31854" w:rsidRDefault="00173BE2">
      <w:r>
        <w:t>Mcc Group of Companies</w:t>
      </w:r>
    </w:p>
    <w:p w14:paraId="247D9660" w14:textId="5E949026" w:rsidR="00173BE2" w:rsidRDefault="00173BE2" w:rsidP="00173BE2">
      <w:pPr>
        <w:pStyle w:val="ListParagraph"/>
        <w:numPr>
          <w:ilvl w:val="0"/>
          <w:numId w:val="1"/>
        </w:numPr>
      </w:pPr>
      <w:r>
        <w:t>Mcc Technique Sdn. Bhd. – M&amp;E Subcontractor.</w:t>
      </w:r>
    </w:p>
    <w:p w14:paraId="5AE9625B" w14:textId="0F7D3A6E" w:rsidR="00173BE2" w:rsidRDefault="00173BE2" w:rsidP="00173BE2">
      <w:pPr>
        <w:pStyle w:val="ListParagraph"/>
        <w:numPr>
          <w:ilvl w:val="0"/>
          <w:numId w:val="1"/>
        </w:numPr>
      </w:pPr>
      <w:proofErr w:type="spellStart"/>
      <w:r>
        <w:t>Mcct</w:t>
      </w:r>
      <w:proofErr w:type="spellEnd"/>
      <w:r>
        <w:t xml:space="preserve"> Sdn. Bhd. – M&amp;E Maintenance Contractor</w:t>
      </w:r>
    </w:p>
    <w:p w14:paraId="74CE9491" w14:textId="79670401" w:rsidR="00173BE2" w:rsidRDefault="00173BE2" w:rsidP="00173BE2">
      <w:pPr>
        <w:pStyle w:val="ListParagraph"/>
        <w:numPr>
          <w:ilvl w:val="0"/>
          <w:numId w:val="1"/>
        </w:numPr>
      </w:pPr>
      <w:proofErr w:type="spellStart"/>
      <w:r>
        <w:t>Logikontrol</w:t>
      </w:r>
      <w:proofErr w:type="spellEnd"/>
      <w:r>
        <w:t xml:space="preserve"> Sdn. Bhd. - </w:t>
      </w:r>
      <w:r>
        <w:t>Construction Main Contractor.</w:t>
      </w:r>
    </w:p>
    <w:p w14:paraId="66727D78" w14:textId="2C53B331" w:rsidR="00173BE2" w:rsidRDefault="00173BE2" w:rsidP="00173BE2">
      <w:pPr>
        <w:pStyle w:val="ListParagraph"/>
        <w:numPr>
          <w:ilvl w:val="0"/>
          <w:numId w:val="1"/>
        </w:numPr>
      </w:pPr>
      <w:r>
        <w:t>Virbiz Sdn. Bhd. – BMS Solutions Provider.</w:t>
      </w:r>
    </w:p>
    <w:p w14:paraId="7044AB2F" w14:textId="6053A2F7" w:rsidR="00173BE2" w:rsidRDefault="00173BE2" w:rsidP="00173BE2">
      <w:pPr>
        <w:pStyle w:val="ListParagraph"/>
        <w:numPr>
          <w:ilvl w:val="0"/>
          <w:numId w:val="1"/>
        </w:numPr>
      </w:pPr>
      <w:proofErr w:type="spellStart"/>
      <w:r>
        <w:t>Flexwatch</w:t>
      </w:r>
      <w:proofErr w:type="spellEnd"/>
      <w:r>
        <w:t xml:space="preserve"> Engineering Sdn. Bhd. – Logistics Services.</w:t>
      </w:r>
    </w:p>
    <w:p w14:paraId="03A9BB7E" w14:textId="77777777" w:rsidR="00173BE2" w:rsidRDefault="00173BE2" w:rsidP="00173BE2">
      <w:pPr>
        <w:pStyle w:val="ListParagraph"/>
      </w:pPr>
    </w:p>
    <w:sectPr w:rsidR="00173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868CD"/>
    <w:multiLevelType w:val="hybridMultilevel"/>
    <w:tmpl w:val="41F83A7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116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E2"/>
    <w:rsid w:val="000054E7"/>
    <w:rsid w:val="00173BE2"/>
    <w:rsid w:val="00811B7A"/>
    <w:rsid w:val="00A84448"/>
    <w:rsid w:val="00B3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2C28"/>
  <w15:chartTrackingRefBased/>
  <w15:docId w15:val="{CB9E95D2-27D4-4BB2-B68D-C492D76F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B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B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B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B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B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B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B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Yong</dc:creator>
  <cp:keywords/>
  <dc:description/>
  <cp:lastModifiedBy>Philip Yong</cp:lastModifiedBy>
  <cp:revision>1</cp:revision>
  <dcterms:created xsi:type="dcterms:W3CDTF">2025-04-17T01:28:00Z</dcterms:created>
  <dcterms:modified xsi:type="dcterms:W3CDTF">2025-04-17T01:32:00Z</dcterms:modified>
</cp:coreProperties>
</file>