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69A" w:rsidRDefault="0022269A" w:rsidP="00B61C04">
      <w:pPr>
        <w:spacing w:line="360" w:lineRule="auto"/>
        <w:jc w:val="both"/>
        <w:rPr>
          <w:b/>
        </w:rPr>
      </w:pPr>
    </w:p>
    <w:p w:rsidR="003C69B1" w:rsidRPr="00C434BC" w:rsidRDefault="009E53DF" w:rsidP="00B61C04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C434BC">
        <w:rPr>
          <w:b/>
        </w:rPr>
        <w:t>OBEJECTIVE</w:t>
      </w:r>
    </w:p>
    <w:p w:rsidR="00934FB9" w:rsidRPr="00C434BC" w:rsidRDefault="00934FB9" w:rsidP="00934FB9">
      <w:pPr>
        <w:spacing w:line="360" w:lineRule="auto"/>
        <w:ind w:left="720"/>
        <w:jc w:val="both"/>
      </w:pPr>
      <w:r w:rsidRPr="00C434BC">
        <w:t xml:space="preserve">This </w:t>
      </w:r>
      <w:r w:rsidR="00C3490A">
        <w:t>purpose of this method statement is to set guideline and methodology to be followed while performing the installation of LV cables for Street lighting works.</w:t>
      </w:r>
    </w:p>
    <w:p w:rsidR="009E53DF" w:rsidRPr="00C434BC" w:rsidRDefault="009E53DF" w:rsidP="00B61C04">
      <w:pPr>
        <w:spacing w:line="360" w:lineRule="auto"/>
        <w:jc w:val="both"/>
        <w:rPr>
          <w:b/>
        </w:rPr>
      </w:pPr>
      <w:bookmarkStart w:id="0" w:name="_GoBack"/>
      <w:bookmarkEnd w:id="0"/>
    </w:p>
    <w:p w:rsidR="009E53DF" w:rsidRPr="00C434BC" w:rsidRDefault="009E53DF" w:rsidP="00B61C04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C434BC">
        <w:rPr>
          <w:b/>
        </w:rPr>
        <w:t>SCOPE OF WORKS</w:t>
      </w:r>
    </w:p>
    <w:p w:rsidR="007E4457" w:rsidRPr="00C434BC" w:rsidRDefault="007E4457" w:rsidP="00E9584C">
      <w:pPr>
        <w:spacing w:line="360" w:lineRule="auto"/>
        <w:ind w:left="720"/>
      </w:pPr>
      <w:r w:rsidRPr="00C434BC">
        <w:t xml:space="preserve">Method of installation is </w:t>
      </w:r>
      <w:r w:rsidR="00E9584C" w:rsidRPr="00C434BC">
        <w:t xml:space="preserve">in </w:t>
      </w:r>
      <w:r w:rsidRPr="00C434BC">
        <w:t xml:space="preserve">accordance </w:t>
      </w:r>
      <w:r w:rsidR="00E9584C" w:rsidRPr="00C434BC">
        <w:t xml:space="preserve">to the </w:t>
      </w:r>
      <w:r w:rsidRPr="00C434BC">
        <w:t>latest IEC, IEE, MS</w:t>
      </w:r>
      <w:r w:rsidR="00C03793" w:rsidRPr="00C434BC">
        <w:t>, BS</w:t>
      </w:r>
      <w:r w:rsidRPr="00C434BC">
        <w:t xml:space="preserve"> and local authority standards.</w:t>
      </w:r>
    </w:p>
    <w:p w:rsidR="008F1EC1" w:rsidRPr="00C434BC" w:rsidRDefault="008F1EC1" w:rsidP="00B61C04">
      <w:pPr>
        <w:spacing w:line="360" w:lineRule="auto"/>
        <w:ind w:left="720"/>
        <w:jc w:val="both"/>
        <w:rPr>
          <w:b/>
        </w:rPr>
      </w:pPr>
    </w:p>
    <w:p w:rsidR="009E53DF" w:rsidRPr="00C434BC" w:rsidRDefault="009E53DF" w:rsidP="00B61C04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C434BC">
        <w:rPr>
          <w:b/>
        </w:rPr>
        <w:t>REFERENCES</w:t>
      </w:r>
    </w:p>
    <w:p w:rsidR="00A7179F" w:rsidRPr="00C434BC" w:rsidRDefault="00A7179F" w:rsidP="00E0669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434BC">
        <w:rPr>
          <w:rFonts w:ascii="Times New Roman" w:hAnsi="Times New Roman"/>
          <w:sz w:val="24"/>
          <w:szCs w:val="24"/>
        </w:rPr>
        <w:t xml:space="preserve">IEC 62305 </w:t>
      </w:r>
      <w:r w:rsidR="00E9584C" w:rsidRPr="00C434BC">
        <w:rPr>
          <w:rFonts w:ascii="Times New Roman" w:hAnsi="Times New Roman"/>
          <w:sz w:val="24"/>
          <w:szCs w:val="24"/>
        </w:rPr>
        <w:t>Part 1 to</w:t>
      </w:r>
      <w:r w:rsidR="00FE7CD7" w:rsidRPr="00C434BC">
        <w:rPr>
          <w:rFonts w:ascii="Times New Roman" w:hAnsi="Times New Roman"/>
          <w:sz w:val="24"/>
          <w:szCs w:val="24"/>
        </w:rPr>
        <w:t xml:space="preserve"> 3</w:t>
      </w:r>
    </w:p>
    <w:p w:rsidR="00A7179F" w:rsidRPr="00C434BC" w:rsidRDefault="00A7179F" w:rsidP="00E0669A">
      <w:pPr>
        <w:numPr>
          <w:ilvl w:val="0"/>
          <w:numId w:val="2"/>
        </w:numPr>
        <w:spacing w:line="360" w:lineRule="auto"/>
        <w:jc w:val="both"/>
      </w:pPr>
      <w:r w:rsidRPr="00C434BC">
        <w:t xml:space="preserve">BS </w:t>
      </w:r>
      <w:r w:rsidR="00C03793" w:rsidRPr="00C434BC">
        <w:t>7671, Regulation for Electrical Installation</w:t>
      </w:r>
    </w:p>
    <w:p w:rsidR="00A7179F" w:rsidRPr="00C434BC" w:rsidRDefault="00A7179F" w:rsidP="00A7179F">
      <w:pPr>
        <w:spacing w:line="360" w:lineRule="auto"/>
        <w:ind w:left="720"/>
        <w:jc w:val="both"/>
      </w:pPr>
    </w:p>
    <w:p w:rsidR="0055443D" w:rsidRPr="00C434BC" w:rsidRDefault="009E53DF" w:rsidP="0055443D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C434BC">
        <w:rPr>
          <w:b/>
        </w:rPr>
        <w:t>HANDLING AND STORAGE</w:t>
      </w:r>
    </w:p>
    <w:p w:rsidR="00754F23" w:rsidRPr="00C434BC" w:rsidRDefault="0055443D" w:rsidP="00E0669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434BC">
        <w:rPr>
          <w:rFonts w:ascii="Times New Roman" w:hAnsi="Times New Roman"/>
          <w:sz w:val="24"/>
          <w:szCs w:val="24"/>
        </w:rPr>
        <w:t xml:space="preserve">All cable </w:t>
      </w:r>
      <w:r w:rsidR="0027523C" w:rsidRPr="00C434BC">
        <w:rPr>
          <w:rFonts w:ascii="Times New Roman" w:hAnsi="Times New Roman"/>
          <w:sz w:val="24"/>
          <w:szCs w:val="24"/>
        </w:rPr>
        <w:t xml:space="preserve">drums </w:t>
      </w:r>
      <w:r w:rsidR="00543013" w:rsidRPr="00C434BC">
        <w:rPr>
          <w:rFonts w:ascii="Times New Roman" w:hAnsi="Times New Roman"/>
          <w:sz w:val="24"/>
          <w:szCs w:val="24"/>
        </w:rPr>
        <w:t>w</w:t>
      </w:r>
      <w:r w:rsidR="0027523C" w:rsidRPr="00C434BC">
        <w:rPr>
          <w:rFonts w:ascii="Times New Roman" w:hAnsi="Times New Roman"/>
          <w:sz w:val="24"/>
          <w:szCs w:val="24"/>
        </w:rPr>
        <w:t>ill be delivered and</w:t>
      </w:r>
      <w:r w:rsidR="00C75A21" w:rsidRPr="00C434BC">
        <w:rPr>
          <w:rFonts w:ascii="Times New Roman" w:hAnsi="Times New Roman"/>
          <w:sz w:val="24"/>
          <w:szCs w:val="24"/>
        </w:rPr>
        <w:t xml:space="preserve"> stored at approved &amp; designated area.</w:t>
      </w:r>
    </w:p>
    <w:p w:rsidR="0027523C" w:rsidRPr="00C434BC" w:rsidRDefault="0027523C" w:rsidP="00E0669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434BC">
        <w:rPr>
          <w:rFonts w:ascii="Times New Roman" w:hAnsi="Times New Roman"/>
          <w:sz w:val="24"/>
          <w:szCs w:val="24"/>
        </w:rPr>
        <w:t xml:space="preserve">Cable ends must be sealed, secured and protected. </w:t>
      </w:r>
    </w:p>
    <w:p w:rsidR="0055443D" w:rsidRPr="00C434BC" w:rsidRDefault="00754F23" w:rsidP="00E0669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434BC">
        <w:rPr>
          <w:rFonts w:ascii="Times New Roman" w:hAnsi="Times New Roman"/>
          <w:sz w:val="24"/>
          <w:szCs w:val="24"/>
        </w:rPr>
        <w:t>Cables must be identifiable at all times.</w:t>
      </w:r>
    </w:p>
    <w:p w:rsidR="007614F3" w:rsidRPr="00C434BC" w:rsidRDefault="007614F3" w:rsidP="0055443D">
      <w:pPr>
        <w:spacing w:line="360" w:lineRule="auto"/>
        <w:ind w:left="720"/>
        <w:jc w:val="both"/>
      </w:pPr>
    </w:p>
    <w:p w:rsidR="00543013" w:rsidRPr="00B658FB" w:rsidRDefault="00AB5656" w:rsidP="00A81BAE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C434BC">
        <w:rPr>
          <w:b/>
        </w:rPr>
        <w:t>WORK METHODOLOGY</w:t>
      </w:r>
    </w:p>
    <w:p w:rsidR="00AB508B" w:rsidRDefault="00AB508B" w:rsidP="0022269A">
      <w:pPr>
        <w:tabs>
          <w:tab w:val="left" w:pos="1440"/>
        </w:tabs>
        <w:ind w:left="1440" w:right="684" w:hanging="720"/>
        <w:jc w:val="both"/>
      </w:pPr>
      <w:r w:rsidRPr="00C434BC">
        <w:t>a.</w:t>
      </w:r>
      <w:r w:rsidRPr="00C434BC">
        <w:tab/>
      </w:r>
      <w:r w:rsidR="008A7CF0">
        <w:t xml:space="preserve">Determine the cable </w:t>
      </w:r>
      <w:r w:rsidR="00902F14">
        <w:t>routing following</w:t>
      </w:r>
      <w:r w:rsidR="008A7CF0">
        <w:t xml:space="preserve"> approved construction drawing for street lighting.</w:t>
      </w:r>
    </w:p>
    <w:p w:rsidR="0022269A" w:rsidRPr="00C434BC" w:rsidRDefault="0022269A" w:rsidP="0022269A">
      <w:pPr>
        <w:tabs>
          <w:tab w:val="left" w:pos="1440"/>
        </w:tabs>
        <w:ind w:left="1440" w:right="684" w:hanging="720"/>
        <w:jc w:val="both"/>
      </w:pPr>
    </w:p>
    <w:p w:rsidR="00AB508B" w:rsidRDefault="008A7CF0" w:rsidP="0022269A">
      <w:pPr>
        <w:tabs>
          <w:tab w:val="left" w:pos="1440"/>
        </w:tabs>
        <w:ind w:left="1440" w:right="684" w:hanging="720"/>
        <w:jc w:val="both"/>
      </w:pPr>
      <w:r>
        <w:t>b.</w:t>
      </w:r>
      <w:r>
        <w:tab/>
      </w:r>
      <w:r w:rsidR="00664F1D">
        <w:t>To</w:t>
      </w:r>
      <w:r w:rsidR="00902F14">
        <w:t xml:space="preserve"> excavate the cable trench until a 600mm depth below ground level or 100mm below bottom of drain.</w:t>
      </w:r>
    </w:p>
    <w:p w:rsidR="0022269A" w:rsidRDefault="0022269A" w:rsidP="0022269A">
      <w:pPr>
        <w:tabs>
          <w:tab w:val="left" w:pos="1440"/>
        </w:tabs>
        <w:ind w:left="1440" w:right="684" w:hanging="720"/>
        <w:jc w:val="both"/>
      </w:pPr>
    </w:p>
    <w:p w:rsidR="00902F14" w:rsidRDefault="00902F14" w:rsidP="00AB508B">
      <w:pPr>
        <w:tabs>
          <w:tab w:val="left" w:pos="1440"/>
        </w:tabs>
        <w:spacing w:line="360" w:lineRule="auto"/>
        <w:ind w:left="1440" w:right="684" w:hanging="720"/>
        <w:jc w:val="both"/>
      </w:pPr>
      <w:r>
        <w:t xml:space="preserve">c. </w:t>
      </w:r>
      <w:r>
        <w:tab/>
        <w:t>To lay 50mm sand in the trench to form bedding.</w:t>
      </w:r>
    </w:p>
    <w:p w:rsidR="0075191E" w:rsidRDefault="00902F14" w:rsidP="0022269A">
      <w:pPr>
        <w:tabs>
          <w:tab w:val="left" w:pos="1440"/>
        </w:tabs>
        <w:ind w:left="1440" w:right="684" w:hanging="720"/>
        <w:jc w:val="both"/>
      </w:pPr>
      <w:r>
        <w:t>d.</w:t>
      </w:r>
      <w:r>
        <w:tab/>
      </w:r>
      <w:r w:rsidR="00E63274">
        <w:t xml:space="preserve">To lay </w:t>
      </w:r>
      <w:r w:rsidR="000B563F">
        <w:t xml:space="preserve">cable </w:t>
      </w:r>
      <w:r w:rsidR="00E63274">
        <w:t>on sand bedding.</w:t>
      </w:r>
      <w:r w:rsidR="0075191E">
        <w:t xml:space="preserve"> </w:t>
      </w:r>
      <w:r w:rsidR="000B563F">
        <w:t>For road crossings 4” G.I</w:t>
      </w:r>
      <w:r w:rsidR="0075191E">
        <w:t>.</w:t>
      </w:r>
      <w:r w:rsidR="000B563F">
        <w:t xml:space="preserve"> pipe</w:t>
      </w:r>
      <w:r w:rsidR="0075191E">
        <w:t xml:space="preserve"> to be used for protection.</w:t>
      </w:r>
    </w:p>
    <w:p w:rsidR="0022269A" w:rsidRDefault="0022269A" w:rsidP="0022269A">
      <w:pPr>
        <w:tabs>
          <w:tab w:val="left" w:pos="1440"/>
        </w:tabs>
        <w:ind w:left="1440" w:right="684" w:hanging="720"/>
        <w:jc w:val="both"/>
      </w:pPr>
    </w:p>
    <w:p w:rsidR="00E63274" w:rsidRDefault="0075191E" w:rsidP="00AB508B">
      <w:pPr>
        <w:tabs>
          <w:tab w:val="left" w:pos="1440"/>
        </w:tabs>
        <w:spacing w:line="360" w:lineRule="auto"/>
        <w:ind w:left="1440" w:right="684" w:hanging="720"/>
        <w:jc w:val="both"/>
      </w:pPr>
      <w:r>
        <w:t>e.</w:t>
      </w:r>
      <w:r>
        <w:tab/>
      </w:r>
      <w:r w:rsidR="00E63274">
        <w:t xml:space="preserve">To lay 150mm of sand on top of </w:t>
      </w:r>
      <w:r>
        <w:t>the cable/pipe and</w:t>
      </w:r>
      <w:r w:rsidR="00E63274">
        <w:t xml:space="preserve"> cov</w:t>
      </w:r>
      <w:r>
        <w:t>er</w:t>
      </w:r>
      <w:r w:rsidR="00E63274">
        <w:t xml:space="preserve"> with PVC slab.</w:t>
      </w:r>
    </w:p>
    <w:p w:rsidR="00171D29" w:rsidRDefault="00E63274" w:rsidP="00AB508B">
      <w:pPr>
        <w:tabs>
          <w:tab w:val="left" w:pos="1440"/>
        </w:tabs>
        <w:spacing w:line="360" w:lineRule="auto"/>
        <w:ind w:left="1440" w:right="684" w:hanging="720"/>
        <w:jc w:val="both"/>
      </w:pPr>
      <w:r>
        <w:t>f.</w:t>
      </w:r>
      <w:r>
        <w:tab/>
      </w:r>
      <w:r w:rsidR="00171D29">
        <w:t>To backfill with earth soil and completed with compaction.</w:t>
      </w:r>
    </w:p>
    <w:p w:rsidR="0075191E" w:rsidRDefault="0075191E" w:rsidP="00AB508B">
      <w:pPr>
        <w:tabs>
          <w:tab w:val="left" w:pos="1440"/>
        </w:tabs>
        <w:spacing w:line="360" w:lineRule="auto"/>
        <w:ind w:left="1440" w:right="684" w:hanging="720"/>
        <w:jc w:val="both"/>
      </w:pPr>
    </w:p>
    <w:p w:rsidR="000B563F" w:rsidRPr="00B658FB" w:rsidRDefault="000B563F" w:rsidP="00B658FB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REINSTATEMENT</w:t>
      </w:r>
    </w:p>
    <w:p w:rsidR="000B563F" w:rsidRPr="000B563F" w:rsidRDefault="00137761" w:rsidP="000B563F">
      <w:pPr>
        <w:tabs>
          <w:tab w:val="left" w:pos="1100"/>
        </w:tabs>
        <w:spacing w:line="258" w:lineRule="exact"/>
        <w:ind w:left="398" w:right="-20"/>
        <w:rPr>
          <w:rFonts w:eastAsia="Calibri"/>
        </w:rPr>
      </w:pPr>
      <w:r>
        <w:rPr>
          <w:rFonts w:eastAsia="Calibri"/>
        </w:rPr>
        <w:t>6</w:t>
      </w:r>
      <w:r w:rsidR="000B563F" w:rsidRPr="000B563F">
        <w:rPr>
          <w:rFonts w:eastAsia="Calibri"/>
        </w:rPr>
        <w:t>.1</w:t>
      </w:r>
      <w:r w:rsidR="000B563F" w:rsidRPr="000B563F">
        <w:rPr>
          <w:rFonts w:eastAsia="Calibri"/>
        </w:rPr>
        <w:tab/>
      </w:r>
      <w:r w:rsidR="000B563F" w:rsidRPr="000B563F">
        <w:rPr>
          <w:rFonts w:eastAsia="Calibri"/>
          <w:spacing w:val="1"/>
        </w:rPr>
        <w:t>G</w:t>
      </w:r>
      <w:r w:rsidR="000B563F" w:rsidRPr="000B563F">
        <w:rPr>
          <w:rFonts w:eastAsia="Calibri"/>
        </w:rPr>
        <w:t>eneral</w:t>
      </w:r>
    </w:p>
    <w:p w:rsidR="000B563F" w:rsidRPr="000B563F" w:rsidRDefault="000B563F" w:rsidP="000B563F">
      <w:pPr>
        <w:spacing w:before="8" w:line="140" w:lineRule="exact"/>
      </w:pPr>
    </w:p>
    <w:p w:rsidR="000B563F" w:rsidRDefault="000B563F" w:rsidP="0022269A">
      <w:pPr>
        <w:pStyle w:val="ListParagraph"/>
        <w:widowControl w:val="0"/>
        <w:numPr>
          <w:ilvl w:val="0"/>
          <w:numId w:val="6"/>
        </w:numPr>
        <w:ind w:left="1080" w:right="665" w:hanging="180"/>
        <w:rPr>
          <w:rFonts w:ascii="Times New Roman" w:eastAsia="Calibri" w:hAnsi="Times New Roman"/>
          <w:sz w:val="24"/>
          <w:szCs w:val="24"/>
        </w:rPr>
      </w:pPr>
      <w:r w:rsidRPr="000B563F">
        <w:rPr>
          <w:rFonts w:ascii="Times New Roman" w:eastAsia="Calibri" w:hAnsi="Times New Roman"/>
          <w:sz w:val="24"/>
          <w:szCs w:val="24"/>
        </w:rPr>
        <w:t>A</w:t>
      </w:r>
      <w:r w:rsidRPr="000B563F">
        <w:rPr>
          <w:rFonts w:ascii="Times New Roman" w:eastAsia="Calibri" w:hAnsi="Times New Roman"/>
          <w:spacing w:val="-1"/>
          <w:sz w:val="24"/>
          <w:szCs w:val="24"/>
        </w:rPr>
        <w:t>l</w:t>
      </w:r>
      <w:r w:rsidRPr="000B563F">
        <w:rPr>
          <w:rFonts w:ascii="Times New Roman" w:eastAsia="Calibri" w:hAnsi="Times New Roman"/>
          <w:sz w:val="24"/>
          <w:szCs w:val="24"/>
        </w:rPr>
        <w:t>l</w:t>
      </w:r>
      <w:r w:rsidRPr="000B563F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wor</w:t>
      </w:r>
      <w:r w:rsidRPr="000B563F">
        <w:rPr>
          <w:rFonts w:ascii="Times New Roman" w:eastAsia="Calibri" w:hAnsi="Times New Roman"/>
          <w:sz w:val="24"/>
          <w:szCs w:val="24"/>
        </w:rPr>
        <w:t>k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 xml:space="preserve"> s</w:t>
      </w:r>
      <w:r w:rsidRPr="000B563F">
        <w:rPr>
          <w:rFonts w:ascii="Times New Roman" w:eastAsia="Calibri" w:hAnsi="Times New Roman"/>
          <w:spacing w:val="-1"/>
          <w:sz w:val="24"/>
          <w:szCs w:val="24"/>
        </w:rPr>
        <w:t>i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t</w:t>
      </w:r>
      <w:r w:rsidRPr="000B563F">
        <w:rPr>
          <w:rFonts w:ascii="Times New Roman" w:eastAsia="Calibri" w:hAnsi="Times New Roman"/>
          <w:spacing w:val="-1"/>
          <w:sz w:val="24"/>
          <w:szCs w:val="24"/>
        </w:rPr>
        <w:t>e</w:t>
      </w:r>
      <w:r w:rsidRPr="000B563F">
        <w:rPr>
          <w:rFonts w:ascii="Times New Roman" w:eastAsia="Calibri" w:hAnsi="Times New Roman"/>
          <w:sz w:val="24"/>
          <w:szCs w:val="24"/>
        </w:rPr>
        <w:t>s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0B563F">
        <w:rPr>
          <w:rFonts w:ascii="Times New Roman" w:eastAsia="Calibri" w:hAnsi="Times New Roman"/>
          <w:sz w:val="24"/>
          <w:szCs w:val="24"/>
        </w:rPr>
        <w:t>s</w:t>
      </w:r>
      <w:r w:rsidRPr="000B563F">
        <w:rPr>
          <w:rFonts w:ascii="Times New Roman" w:eastAsia="Calibri" w:hAnsi="Times New Roman"/>
          <w:spacing w:val="-1"/>
          <w:sz w:val="24"/>
          <w:szCs w:val="24"/>
        </w:rPr>
        <w:t>h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a</w:t>
      </w:r>
      <w:r w:rsidRPr="000B563F">
        <w:rPr>
          <w:rFonts w:ascii="Times New Roman" w:eastAsia="Calibri" w:hAnsi="Times New Roman"/>
          <w:spacing w:val="-1"/>
          <w:sz w:val="24"/>
          <w:szCs w:val="24"/>
        </w:rPr>
        <w:t>l</w:t>
      </w:r>
      <w:r w:rsidRPr="000B563F">
        <w:rPr>
          <w:rFonts w:ascii="Times New Roman" w:eastAsia="Calibri" w:hAnsi="Times New Roman"/>
          <w:sz w:val="24"/>
          <w:szCs w:val="24"/>
        </w:rPr>
        <w:t>l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0B563F">
        <w:rPr>
          <w:rFonts w:ascii="Times New Roman" w:eastAsia="Calibri" w:hAnsi="Times New Roman"/>
          <w:spacing w:val="-1"/>
          <w:sz w:val="24"/>
          <w:szCs w:val="24"/>
        </w:rPr>
        <w:t>b</w:t>
      </w:r>
      <w:r w:rsidRPr="000B563F">
        <w:rPr>
          <w:rFonts w:ascii="Times New Roman" w:eastAsia="Calibri" w:hAnsi="Times New Roman"/>
          <w:sz w:val="24"/>
          <w:szCs w:val="24"/>
        </w:rPr>
        <w:t>e</w:t>
      </w:r>
      <w:r w:rsidRPr="000B563F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le</w:t>
      </w:r>
      <w:r w:rsidRPr="000B563F">
        <w:rPr>
          <w:rFonts w:ascii="Times New Roman" w:eastAsia="Calibri" w:hAnsi="Times New Roman"/>
          <w:spacing w:val="-1"/>
          <w:sz w:val="24"/>
          <w:szCs w:val="24"/>
        </w:rPr>
        <w:t>v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e</w:t>
      </w:r>
      <w:r w:rsidRPr="000B563F">
        <w:rPr>
          <w:rFonts w:ascii="Times New Roman" w:eastAsia="Calibri" w:hAnsi="Times New Roman"/>
          <w:spacing w:val="-1"/>
          <w:sz w:val="24"/>
          <w:szCs w:val="24"/>
        </w:rPr>
        <w:t>l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e</w:t>
      </w:r>
      <w:r w:rsidRPr="000B563F">
        <w:rPr>
          <w:rFonts w:ascii="Times New Roman" w:eastAsia="Calibri" w:hAnsi="Times New Roman"/>
          <w:spacing w:val="-1"/>
          <w:sz w:val="24"/>
          <w:szCs w:val="24"/>
        </w:rPr>
        <w:t>d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0B563F">
        <w:rPr>
          <w:rFonts w:ascii="Times New Roman" w:eastAsia="Calibri" w:hAnsi="Times New Roman"/>
          <w:sz w:val="24"/>
          <w:szCs w:val="24"/>
        </w:rPr>
        <w:t>a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n</w:t>
      </w:r>
      <w:r w:rsidRPr="000B563F">
        <w:rPr>
          <w:rFonts w:ascii="Times New Roman" w:eastAsia="Calibri" w:hAnsi="Times New Roman"/>
          <w:sz w:val="24"/>
          <w:szCs w:val="24"/>
        </w:rPr>
        <w:t>d le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f</w:t>
      </w:r>
      <w:r w:rsidRPr="000B563F">
        <w:rPr>
          <w:rFonts w:ascii="Times New Roman" w:eastAsia="Calibri" w:hAnsi="Times New Roman"/>
          <w:sz w:val="24"/>
          <w:szCs w:val="24"/>
        </w:rPr>
        <w:t>t</w:t>
      </w:r>
      <w:r w:rsidRPr="000B563F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0B563F">
        <w:rPr>
          <w:rFonts w:ascii="Times New Roman" w:eastAsia="Calibri" w:hAnsi="Times New Roman"/>
          <w:sz w:val="24"/>
          <w:szCs w:val="24"/>
        </w:rPr>
        <w:t>clean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0B563F">
        <w:rPr>
          <w:rFonts w:ascii="Times New Roman" w:eastAsia="Calibri" w:hAnsi="Times New Roman"/>
          <w:sz w:val="24"/>
          <w:szCs w:val="24"/>
        </w:rPr>
        <w:t>and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0B563F">
        <w:rPr>
          <w:rFonts w:ascii="Times New Roman" w:eastAsia="Calibri" w:hAnsi="Times New Roman"/>
          <w:sz w:val="24"/>
          <w:szCs w:val="24"/>
        </w:rPr>
        <w:t>t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i</w:t>
      </w:r>
      <w:r w:rsidRPr="000B563F">
        <w:rPr>
          <w:rFonts w:ascii="Times New Roman" w:eastAsia="Calibri" w:hAnsi="Times New Roman"/>
          <w:sz w:val="24"/>
          <w:szCs w:val="24"/>
        </w:rPr>
        <w:t>dy.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0B563F">
        <w:rPr>
          <w:rFonts w:ascii="Times New Roman" w:eastAsia="Calibri" w:hAnsi="Times New Roman"/>
          <w:sz w:val="24"/>
          <w:szCs w:val="24"/>
        </w:rPr>
        <w:t>Debr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i</w:t>
      </w:r>
      <w:r w:rsidRPr="000B563F">
        <w:rPr>
          <w:rFonts w:ascii="Times New Roman" w:eastAsia="Calibri" w:hAnsi="Times New Roman"/>
          <w:sz w:val="24"/>
          <w:szCs w:val="24"/>
        </w:rPr>
        <w:t>s, trees, stu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m</w:t>
      </w:r>
      <w:r w:rsidRPr="000B563F">
        <w:rPr>
          <w:rFonts w:ascii="Times New Roman" w:eastAsia="Calibri" w:hAnsi="Times New Roman"/>
          <w:sz w:val="24"/>
          <w:szCs w:val="24"/>
        </w:rPr>
        <w:t xml:space="preserve">ps 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a</w:t>
      </w:r>
      <w:r w:rsidRPr="000B563F">
        <w:rPr>
          <w:rFonts w:ascii="Times New Roman" w:eastAsia="Calibri" w:hAnsi="Times New Roman"/>
          <w:sz w:val="24"/>
          <w:szCs w:val="24"/>
        </w:rPr>
        <w:t xml:space="preserve">nd excess 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s</w:t>
      </w:r>
      <w:r w:rsidRPr="000B563F">
        <w:rPr>
          <w:rFonts w:ascii="Times New Roman" w:eastAsia="Calibri" w:hAnsi="Times New Roman"/>
          <w:spacing w:val="-1"/>
          <w:sz w:val="24"/>
          <w:szCs w:val="24"/>
        </w:rPr>
        <w:t>o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i</w:t>
      </w:r>
      <w:r w:rsidRPr="000B563F">
        <w:rPr>
          <w:rFonts w:ascii="Times New Roman" w:eastAsia="Calibri" w:hAnsi="Times New Roman"/>
          <w:sz w:val="24"/>
          <w:szCs w:val="24"/>
        </w:rPr>
        <w:t xml:space="preserve">l 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f</w:t>
      </w:r>
      <w:r w:rsidRPr="000B563F">
        <w:rPr>
          <w:rFonts w:ascii="Times New Roman" w:eastAsia="Calibri" w:hAnsi="Times New Roman"/>
          <w:sz w:val="24"/>
          <w:szCs w:val="24"/>
        </w:rPr>
        <w:t>rom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0B563F">
        <w:rPr>
          <w:rFonts w:ascii="Times New Roman" w:eastAsia="Calibri" w:hAnsi="Times New Roman"/>
          <w:sz w:val="24"/>
          <w:szCs w:val="24"/>
        </w:rPr>
        <w:t>t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h</w:t>
      </w:r>
      <w:r w:rsidRPr="000B563F">
        <w:rPr>
          <w:rFonts w:ascii="Times New Roman" w:eastAsia="Calibri" w:hAnsi="Times New Roman"/>
          <w:sz w:val="24"/>
          <w:szCs w:val="24"/>
        </w:rPr>
        <w:t>e exc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a</w:t>
      </w:r>
      <w:r w:rsidRPr="000B563F">
        <w:rPr>
          <w:rFonts w:ascii="Times New Roman" w:eastAsia="Calibri" w:hAnsi="Times New Roman"/>
          <w:sz w:val="24"/>
          <w:szCs w:val="24"/>
        </w:rPr>
        <w:t>v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a</w:t>
      </w:r>
      <w:r w:rsidRPr="000B563F">
        <w:rPr>
          <w:rFonts w:ascii="Times New Roman" w:eastAsia="Calibri" w:hAnsi="Times New Roman"/>
          <w:sz w:val="24"/>
          <w:szCs w:val="24"/>
        </w:rPr>
        <w:t>t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i</w:t>
      </w:r>
      <w:r w:rsidRPr="000B563F">
        <w:rPr>
          <w:rFonts w:ascii="Times New Roman" w:eastAsia="Calibri" w:hAnsi="Times New Roman"/>
          <w:sz w:val="24"/>
          <w:szCs w:val="24"/>
        </w:rPr>
        <w:t>on s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h</w:t>
      </w:r>
      <w:r w:rsidRPr="000B563F">
        <w:rPr>
          <w:rFonts w:ascii="Times New Roman" w:eastAsia="Calibri" w:hAnsi="Times New Roman"/>
          <w:sz w:val="24"/>
          <w:szCs w:val="24"/>
        </w:rPr>
        <w:t>all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0B563F">
        <w:rPr>
          <w:rFonts w:ascii="Times New Roman" w:eastAsia="Calibri" w:hAnsi="Times New Roman"/>
          <w:sz w:val="24"/>
          <w:szCs w:val="24"/>
        </w:rPr>
        <w:t>be re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m</w:t>
      </w:r>
      <w:r w:rsidRPr="000B563F">
        <w:rPr>
          <w:rFonts w:ascii="Times New Roman" w:eastAsia="Calibri" w:hAnsi="Times New Roman"/>
          <w:sz w:val="24"/>
          <w:szCs w:val="24"/>
        </w:rPr>
        <w:t>oved from site or will</w:t>
      </w:r>
      <w:r w:rsidR="007D1B8E">
        <w:rPr>
          <w:rFonts w:ascii="Times New Roman" w:eastAsia="Calibri" w:hAnsi="Times New Roman"/>
          <w:sz w:val="24"/>
          <w:szCs w:val="24"/>
        </w:rPr>
        <w:t xml:space="preserve"> be stored at client</w:t>
      </w:r>
      <w:r w:rsidRPr="000B563F">
        <w:rPr>
          <w:rFonts w:ascii="Times New Roman" w:eastAsia="Calibri" w:hAnsi="Times New Roman"/>
          <w:sz w:val="24"/>
          <w:szCs w:val="24"/>
        </w:rPr>
        <w:t>'s designated areas</w:t>
      </w:r>
    </w:p>
    <w:p w:rsidR="00B658FB" w:rsidRPr="00B658FB" w:rsidRDefault="00B658FB" w:rsidP="00B658FB">
      <w:pPr>
        <w:widowControl w:val="0"/>
        <w:ind w:right="665"/>
        <w:rPr>
          <w:rFonts w:eastAsia="Calibri"/>
        </w:rPr>
      </w:pPr>
    </w:p>
    <w:p w:rsidR="000B563F" w:rsidRDefault="000B563F" w:rsidP="000B563F">
      <w:pPr>
        <w:ind w:left="1118" w:right="-20"/>
        <w:rPr>
          <w:rFonts w:eastAsia="Calibri"/>
        </w:rPr>
      </w:pPr>
    </w:p>
    <w:p w:rsidR="0022269A" w:rsidRPr="0075191E" w:rsidRDefault="0022269A" w:rsidP="000B563F">
      <w:pPr>
        <w:ind w:left="1118" w:right="-20"/>
        <w:rPr>
          <w:rFonts w:eastAsia="Calibri"/>
        </w:rPr>
      </w:pPr>
    </w:p>
    <w:p w:rsidR="000B563F" w:rsidRPr="0075191E" w:rsidRDefault="00137761" w:rsidP="000B563F">
      <w:pPr>
        <w:tabs>
          <w:tab w:val="left" w:pos="1100"/>
        </w:tabs>
        <w:spacing w:before="22" w:line="258" w:lineRule="exact"/>
        <w:ind w:left="398" w:right="-20"/>
        <w:rPr>
          <w:rFonts w:eastAsia="Calibri"/>
        </w:rPr>
      </w:pPr>
      <w:r>
        <w:rPr>
          <w:rFonts w:eastAsia="Calibri"/>
        </w:rPr>
        <w:t>6.2</w:t>
      </w:r>
      <w:r w:rsidR="000B563F" w:rsidRPr="0075191E">
        <w:rPr>
          <w:rFonts w:eastAsia="Calibri"/>
        </w:rPr>
        <w:tab/>
        <w:t>Compaction</w:t>
      </w:r>
    </w:p>
    <w:p w:rsidR="0075191E" w:rsidRPr="0075191E" w:rsidRDefault="0075191E" w:rsidP="000B563F">
      <w:pPr>
        <w:tabs>
          <w:tab w:val="left" w:pos="1100"/>
        </w:tabs>
        <w:spacing w:before="22" w:line="258" w:lineRule="exact"/>
        <w:ind w:left="398" w:right="-20"/>
        <w:rPr>
          <w:rFonts w:eastAsia="Calibri"/>
        </w:rPr>
      </w:pPr>
    </w:p>
    <w:p w:rsidR="0075191E" w:rsidRPr="0075191E" w:rsidRDefault="0075191E" w:rsidP="00AB5656">
      <w:pPr>
        <w:pStyle w:val="ListParagraph"/>
        <w:widowControl w:val="0"/>
        <w:numPr>
          <w:ilvl w:val="0"/>
          <w:numId w:val="7"/>
        </w:numPr>
        <w:ind w:left="1080" w:right="-20" w:hanging="180"/>
        <w:rPr>
          <w:rFonts w:ascii="Times New Roman" w:eastAsia="Calibri" w:hAnsi="Times New Roman"/>
          <w:position w:val="1"/>
          <w:sz w:val="24"/>
          <w:szCs w:val="24"/>
        </w:rPr>
      </w:pPr>
      <w:r w:rsidRPr="0075191E">
        <w:rPr>
          <w:rFonts w:ascii="Times New Roman" w:hAnsi="Times New Roman"/>
          <w:sz w:val="24"/>
          <w:szCs w:val="24"/>
        </w:rPr>
        <w:t xml:space="preserve">Spoil or other approved filling </w:t>
      </w:r>
      <w:r w:rsidR="00AB5656" w:rsidRPr="0075191E">
        <w:rPr>
          <w:rFonts w:ascii="Times New Roman" w:hAnsi="Times New Roman"/>
          <w:sz w:val="24"/>
          <w:szCs w:val="24"/>
        </w:rPr>
        <w:t>material shall</w:t>
      </w:r>
      <w:r w:rsidRPr="0075191E">
        <w:rPr>
          <w:rFonts w:ascii="Times New Roman" w:hAnsi="Times New Roman"/>
          <w:sz w:val="24"/>
          <w:szCs w:val="24"/>
        </w:rPr>
        <w:t xml:space="preserve"> be carefully placed in the trench. </w:t>
      </w:r>
      <w:r w:rsidR="00AB5656" w:rsidRPr="0075191E">
        <w:rPr>
          <w:rFonts w:ascii="Times New Roman" w:hAnsi="Times New Roman"/>
          <w:sz w:val="24"/>
          <w:szCs w:val="24"/>
        </w:rPr>
        <w:t xml:space="preserve">Stones, </w:t>
      </w:r>
      <w:r w:rsidR="00AB5656" w:rsidRPr="0075191E">
        <w:rPr>
          <w:rFonts w:ascii="Times New Roman" w:eastAsia="Calibri" w:hAnsi="Times New Roman"/>
          <w:sz w:val="24"/>
          <w:szCs w:val="24"/>
        </w:rPr>
        <w:t>rocks</w:t>
      </w:r>
      <w:r w:rsidRPr="0075191E">
        <w:rPr>
          <w:rFonts w:ascii="Times New Roman" w:hAnsi="Times New Roman"/>
          <w:sz w:val="24"/>
          <w:szCs w:val="24"/>
        </w:rPr>
        <w:t xml:space="preserve"> and paving material shall be removed. The backfilling shall be carried out </w:t>
      </w:r>
      <w:r w:rsidR="00AB5656" w:rsidRPr="0075191E">
        <w:rPr>
          <w:rFonts w:ascii="Times New Roman" w:hAnsi="Times New Roman"/>
          <w:sz w:val="24"/>
          <w:szCs w:val="24"/>
        </w:rPr>
        <w:t xml:space="preserve">to </w:t>
      </w:r>
      <w:r w:rsidR="00AB5656" w:rsidRPr="0075191E">
        <w:rPr>
          <w:rFonts w:ascii="Times New Roman" w:eastAsia="Calibri" w:hAnsi="Times New Roman"/>
          <w:sz w:val="24"/>
          <w:szCs w:val="24"/>
        </w:rPr>
        <w:t>avoid</w:t>
      </w:r>
      <w:r w:rsidRPr="0075191E">
        <w:rPr>
          <w:rFonts w:ascii="Times New Roman" w:hAnsi="Times New Roman"/>
          <w:sz w:val="24"/>
          <w:szCs w:val="24"/>
        </w:rPr>
        <w:t xml:space="preserve"> future subsidence.</w:t>
      </w:r>
    </w:p>
    <w:p w:rsidR="000B563F" w:rsidRDefault="000B563F" w:rsidP="0022269A">
      <w:pPr>
        <w:spacing w:before="8" w:line="360" w:lineRule="auto"/>
        <w:rPr>
          <w:sz w:val="14"/>
          <w:szCs w:val="14"/>
        </w:rPr>
      </w:pPr>
    </w:p>
    <w:p w:rsidR="000B563F" w:rsidRPr="000B563F" w:rsidRDefault="000B563F" w:rsidP="0022269A">
      <w:pPr>
        <w:pStyle w:val="ListParagraph"/>
        <w:widowControl w:val="0"/>
        <w:numPr>
          <w:ilvl w:val="0"/>
          <w:numId w:val="7"/>
        </w:numPr>
        <w:ind w:left="1080" w:right="-20" w:hanging="180"/>
        <w:rPr>
          <w:rFonts w:ascii="Times New Roman" w:eastAsia="Calibri" w:hAnsi="Times New Roman"/>
          <w:position w:val="1"/>
          <w:sz w:val="24"/>
          <w:szCs w:val="24"/>
        </w:rPr>
      </w:pPr>
      <w:r w:rsidRPr="000B563F">
        <w:rPr>
          <w:rFonts w:ascii="Times New Roman" w:eastAsia="Calibri" w:hAnsi="Times New Roman"/>
          <w:sz w:val="24"/>
          <w:szCs w:val="24"/>
        </w:rPr>
        <w:t>T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h</w:t>
      </w:r>
      <w:r w:rsidRPr="000B563F">
        <w:rPr>
          <w:rFonts w:ascii="Times New Roman" w:eastAsia="Calibri" w:hAnsi="Times New Roman"/>
          <w:sz w:val="24"/>
          <w:szCs w:val="24"/>
        </w:rPr>
        <w:t xml:space="preserve">e 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b</w:t>
      </w:r>
      <w:r w:rsidRPr="000B563F">
        <w:rPr>
          <w:rFonts w:ascii="Times New Roman" w:eastAsia="Calibri" w:hAnsi="Times New Roman"/>
          <w:sz w:val="24"/>
          <w:szCs w:val="24"/>
        </w:rPr>
        <w:t>ackf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i</w:t>
      </w:r>
      <w:r w:rsidRPr="000B563F">
        <w:rPr>
          <w:rFonts w:ascii="Times New Roman" w:eastAsia="Calibri" w:hAnsi="Times New Roman"/>
          <w:sz w:val="24"/>
          <w:szCs w:val="24"/>
        </w:rPr>
        <w:t>l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l</w:t>
      </w:r>
      <w:r w:rsidRPr="000B563F">
        <w:rPr>
          <w:rFonts w:ascii="Times New Roman" w:eastAsia="Calibri" w:hAnsi="Times New Roman"/>
          <w:sz w:val="24"/>
          <w:szCs w:val="24"/>
        </w:rPr>
        <w:t>ed m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a</w:t>
      </w:r>
      <w:r w:rsidRPr="000B563F">
        <w:rPr>
          <w:rFonts w:ascii="Times New Roman" w:eastAsia="Calibri" w:hAnsi="Times New Roman"/>
          <w:sz w:val="24"/>
          <w:szCs w:val="24"/>
        </w:rPr>
        <w:t>teri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a</w:t>
      </w:r>
      <w:r w:rsidRPr="000B563F">
        <w:rPr>
          <w:rFonts w:ascii="Times New Roman" w:eastAsia="Calibri" w:hAnsi="Times New Roman"/>
          <w:sz w:val="24"/>
          <w:szCs w:val="24"/>
        </w:rPr>
        <w:t>l</w:t>
      </w:r>
      <w:r w:rsidRPr="000B563F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0B563F">
        <w:rPr>
          <w:rFonts w:ascii="Times New Roman" w:eastAsia="Calibri" w:hAnsi="Times New Roman"/>
          <w:sz w:val="24"/>
          <w:szCs w:val="24"/>
        </w:rPr>
        <w:t>w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i</w:t>
      </w:r>
      <w:r w:rsidRPr="000B563F">
        <w:rPr>
          <w:rFonts w:ascii="Times New Roman" w:eastAsia="Calibri" w:hAnsi="Times New Roman"/>
          <w:sz w:val="24"/>
          <w:szCs w:val="24"/>
        </w:rPr>
        <w:t>ll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0B563F">
        <w:rPr>
          <w:rFonts w:ascii="Times New Roman" w:eastAsia="Calibri" w:hAnsi="Times New Roman"/>
          <w:sz w:val="24"/>
          <w:szCs w:val="24"/>
        </w:rPr>
        <w:t>be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0B563F">
        <w:rPr>
          <w:rFonts w:ascii="Times New Roman" w:eastAsia="Calibri" w:hAnsi="Times New Roman"/>
          <w:sz w:val="24"/>
          <w:szCs w:val="24"/>
        </w:rPr>
        <w:t>co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m</w:t>
      </w:r>
      <w:r w:rsidRPr="000B563F">
        <w:rPr>
          <w:rFonts w:ascii="Times New Roman" w:eastAsia="Calibri" w:hAnsi="Times New Roman"/>
          <w:sz w:val="24"/>
          <w:szCs w:val="24"/>
        </w:rPr>
        <w:t>pacted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0B563F">
        <w:rPr>
          <w:rFonts w:ascii="Times New Roman" w:eastAsia="Calibri" w:hAnsi="Times New Roman"/>
          <w:sz w:val="24"/>
          <w:szCs w:val="24"/>
        </w:rPr>
        <w:t xml:space="preserve">with a </w:t>
      </w:r>
      <w:r w:rsidR="00AB5656" w:rsidRPr="000B563F">
        <w:rPr>
          <w:rFonts w:ascii="Times New Roman" w:eastAsia="Calibri" w:hAnsi="Times New Roman"/>
          <w:sz w:val="24"/>
          <w:szCs w:val="24"/>
        </w:rPr>
        <w:t>1-ton</w:t>
      </w:r>
      <w:r w:rsidRPr="000B563F">
        <w:rPr>
          <w:rFonts w:ascii="Times New Roman" w:eastAsia="Calibri" w:hAnsi="Times New Roman"/>
          <w:sz w:val="24"/>
          <w:szCs w:val="24"/>
        </w:rPr>
        <w:t xml:space="preserve"> co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m</w:t>
      </w:r>
      <w:r w:rsidRPr="000B563F">
        <w:rPr>
          <w:rFonts w:ascii="Times New Roman" w:eastAsia="Calibri" w:hAnsi="Times New Roman"/>
          <w:sz w:val="24"/>
          <w:szCs w:val="24"/>
        </w:rPr>
        <w:t>p</w:t>
      </w:r>
      <w:r w:rsidRPr="000B563F">
        <w:rPr>
          <w:rFonts w:ascii="Times New Roman" w:eastAsia="Calibri" w:hAnsi="Times New Roman"/>
          <w:spacing w:val="1"/>
          <w:sz w:val="24"/>
          <w:szCs w:val="24"/>
        </w:rPr>
        <w:t>a</w:t>
      </w:r>
      <w:r w:rsidRPr="000B563F">
        <w:rPr>
          <w:rFonts w:ascii="Times New Roman" w:eastAsia="Calibri" w:hAnsi="Times New Roman"/>
          <w:spacing w:val="-1"/>
          <w:sz w:val="24"/>
          <w:szCs w:val="24"/>
        </w:rPr>
        <w:t>c</w:t>
      </w:r>
      <w:r w:rsidRPr="000B563F">
        <w:rPr>
          <w:rFonts w:ascii="Times New Roman" w:eastAsia="Calibri" w:hAnsi="Times New Roman"/>
          <w:sz w:val="24"/>
          <w:szCs w:val="24"/>
        </w:rPr>
        <w:t xml:space="preserve">tor. </w:t>
      </w:r>
    </w:p>
    <w:p w:rsidR="000B563F" w:rsidRDefault="000B563F" w:rsidP="000B563F">
      <w:pPr>
        <w:spacing w:before="9" w:line="240" w:lineRule="exact"/>
      </w:pPr>
    </w:p>
    <w:p w:rsidR="000B563F" w:rsidRPr="000B563F" w:rsidRDefault="00137761" w:rsidP="000B563F">
      <w:pPr>
        <w:tabs>
          <w:tab w:val="left" w:pos="1100"/>
        </w:tabs>
        <w:spacing w:before="22" w:line="258" w:lineRule="exact"/>
        <w:ind w:left="398" w:right="-20"/>
        <w:rPr>
          <w:rFonts w:eastAsia="Calibri"/>
        </w:rPr>
      </w:pPr>
      <w:r>
        <w:rPr>
          <w:rFonts w:eastAsia="Calibri"/>
        </w:rPr>
        <w:t>6.3</w:t>
      </w:r>
      <w:r w:rsidR="000B563F" w:rsidRPr="000B563F">
        <w:rPr>
          <w:rFonts w:eastAsia="Calibri"/>
        </w:rPr>
        <w:tab/>
        <w:t>Leveling</w:t>
      </w:r>
    </w:p>
    <w:p w:rsidR="000B563F" w:rsidRPr="000B563F" w:rsidRDefault="000B563F" w:rsidP="000B563F">
      <w:pPr>
        <w:tabs>
          <w:tab w:val="left" w:pos="1100"/>
        </w:tabs>
        <w:spacing w:line="140" w:lineRule="exact"/>
        <w:ind w:left="403" w:right="-14"/>
        <w:rPr>
          <w:rFonts w:eastAsia="Calibri"/>
        </w:rPr>
      </w:pPr>
    </w:p>
    <w:p w:rsidR="000B563F" w:rsidRDefault="000B563F" w:rsidP="0022269A">
      <w:pPr>
        <w:pStyle w:val="ListParagraph"/>
        <w:widowControl w:val="0"/>
        <w:numPr>
          <w:ilvl w:val="0"/>
          <w:numId w:val="7"/>
        </w:numPr>
        <w:tabs>
          <w:tab w:val="left" w:pos="1100"/>
        </w:tabs>
        <w:spacing w:before="22"/>
        <w:ind w:left="1080" w:right="-20" w:hanging="180"/>
        <w:rPr>
          <w:rFonts w:ascii="Times New Roman" w:eastAsia="Calibri" w:hAnsi="Times New Roman"/>
          <w:sz w:val="24"/>
          <w:szCs w:val="24"/>
        </w:rPr>
      </w:pPr>
      <w:r w:rsidRPr="000B563F">
        <w:rPr>
          <w:rFonts w:ascii="Times New Roman" w:eastAsia="Calibri" w:hAnsi="Times New Roman"/>
          <w:sz w:val="24"/>
          <w:szCs w:val="24"/>
        </w:rPr>
        <w:t>The surface shall be left in such a condition as not to constitute a hazard and shall be the same as the original unexcavated land.</w:t>
      </w:r>
    </w:p>
    <w:p w:rsidR="00137761" w:rsidRPr="000B563F" w:rsidRDefault="00137761" w:rsidP="00137761">
      <w:pPr>
        <w:pStyle w:val="ListParagraph"/>
        <w:widowControl w:val="0"/>
        <w:tabs>
          <w:tab w:val="left" w:pos="1100"/>
        </w:tabs>
        <w:spacing w:before="22"/>
        <w:ind w:left="1080" w:right="-20"/>
        <w:rPr>
          <w:rFonts w:ascii="Times New Roman" w:eastAsia="Calibri" w:hAnsi="Times New Roman"/>
          <w:sz w:val="24"/>
          <w:szCs w:val="24"/>
        </w:rPr>
      </w:pPr>
    </w:p>
    <w:p w:rsidR="000B563F" w:rsidRDefault="000B563F" w:rsidP="000B563F">
      <w:pPr>
        <w:spacing w:before="20" w:line="264" w:lineRule="exact"/>
        <w:ind w:left="1143" w:right="763" w:hanging="26"/>
        <w:rPr>
          <w:rFonts w:ascii="Calibri" w:eastAsia="Calibri" w:hAnsi="Calibri" w:cs="Calibri"/>
        </w:rPr>
      </w:pPr>
    </w:p>
    <w:p w:rsidR="000B563F" w:rsidRPr="00B658FB" w:rsidRDefault="00137761" w:rsidP="00B658FB">
      <w:pPr>
        <w:tabs>
          <w:tab w:val="left" w:pos="1080"/>
        </w:tabs>
        <w:spacing w:line="281" w:lineRule="exact"/>
        <w:ind w:left="450" w:right="-20"/>
        <w:rPr>
          <w:rFonts w:eastAsia="Calibri"/>
          <w:b/>
          <w:bCs/>
          <w:u w:val="single" w:color="000000"/>
        </w:rPr>
      </w:pPr>
      <w:r>
        <w:rPr>
          <w:rFonts w:eastAsia="Calibri"/>
          <w:b/>
        </w:rPr>
        <w:t>7</w:t>
      </w:r>
      <w:r w:rsidR="000B563F" w:rsidRPr="000B563F">
        <w:rPr>
          <w:rFonts w:eastAsia="Calibri"/>
          <w:b/>
        </w:rPr>
        <w:t>.0</w:t>
      </w:r>
      <w:r w:rsidR="000B563F" w:rsidRPr="000B563F">
        <w:rPr>
          <w:rFonts w:eastAsia="Calibri"/>
        </w:rPr>
        <w:tab/>
      </w:r>
      <w:r w:rsidR="000B563F" w:rsidRPr="000B563F">
        <w:rPr>
          <w:rFonts w:eastAsia="Calibri"/>
          <w:b/>
          <w:bCs/>
        </w:rPr>
        <w:t>INSPECTIONS</w:t>
      </w:r>
    </w:p>
    <w:p w:rsidR="000B563F" w:rsidRDefault="000B563F" w:rsidP="0022269A">
      <w:pPr>
        <w:pStyle w:val="ListParagraph"/>
        <w:widowControl w:val="0"/>
        <w:numPr>
          <w:ilvl w:val="0"/>
          <w:numId w:val="4"/>
        </w:numPr>
        <w:tabs>
          <w:tab w:val="left" w:pos="1080"/>
        </w:tabs>
        <w:ind w:left="1080" w:right="-20"/>
        <w:rPr>
          <w:rFonts w:ascii="Times New Roman" w:eastAsia="Calibri" w:hAnsi="Times New Roman"/>
          <w:sz w:val="24"/>
          <w:szCs w:val="24"/>
        </w:rPr>
      </w:pPr>
      <w:r w:rsidRPr="000B563F">
        <w:rPr>
          <w:rFonts w:ascii="Times New Roman" w:eastAsia="Calibri" w:hAnsi="Times New Roman"/>
          <w:sz w:val="24"/>
          <w:szCs w:val="24"/>
        </w:rPr>
        <w:t xml:space="preserve">In-progress inspections to be conducted before backfilling to verify depth of </w:t>
      </w:r>
      <w:r w:rsidR="000D758B">
        <w:rPr>
          <w:rFonts w:ascii="Times New Roman" w:eastAsia="Calibri" w:hAnsi="Times New Roman"/>
          <w:sz w:val="24"/>
          <w:szCs w:val="24"/>
        </w:rPr>
        <w:t>cable</w:t>
      </w:r>
      <w:r w:rsidRPr="000B563F">
        <w:rPr>
          <w:rFonts w:ascii="Times New Roman" w:eastAsia="Calibri" w:hAnsi="Times New Roman"/>
          <w:sz w:val="24"/>
          <w:szCs w:val="24"/>
        </w:rPr>
        <w:t xml:space="preserve"> installation</w:t>
      </w:r>
    </w:p>
    <w:p w:rsidR="0022269A" w:rsidRPr="000B563F" w:rsidRDefault="0022269A" w:rsidP="0022269A">
      <w:pPr>
        <w:pStyle w:val="ListParagraph"/>
        <w:widowControl w:val="0"/>
        <w:tabs>
          <w:tab w:val="left" w:pos="1080"/>
        </w:tabs>
        <w:ind w:left="1080" w:right="-20"/>
        <w:rPr>
          <w:rFonts w:ascii="Times New Roman" w:eastAsia="Calibri" w:hAnsi="Times New Roman"/>
          <w:sz w:val="24"/>
          <w:szCs w:val="24"/>
        </w:rPr>
      </w:pPr>
    </w:p>
    <w:p w:rsidR="007D1B8E" w:rsidRDefault="000B563F" w:rsidP="00744832">
      <w:pPr>
        <w:pStyle w:val="ListParagraph"/>
        <w:widowControl w:val="0"/>
        <w:numPr>
          <w:ilvl w:val="0"/>
          <w:numId w:val="4"/>
        </w:numPr>
        <w:tabs>
          <w:tab w:val="left" w:pos="1080"/>
        </w:tabs>
        <w:spacing w:line="360" w:lineRule="auto"/>
        <w:ind w:left="1080" w:right="-20"/>
        <w:rPr>
          <w:rFonts w:ascii="Times New Roman" w:eastAsia="Calibri" w:hAnsi="Times New Roman"/>
          <w:sz w:val="24"/>
          <w:szCs w:val="24"/>
        </w:rPr>
      </w:pPr>
      <w:r w:rsidRPr="007D1B8E">
        <w:rPr>
          <w:rFonts w:ascii="Times New Roman" w:eastAsia="Calibri" w:hAnsi="Times New Roman"/>
          <w:sz w:val="24"/>
          <w:szCs w:val="24"/>
        </w:rPr>
        <w:t xml:space="preserve">Compaction will be inspected and documented with </w:t>
      </w:r>
      <w:r w:rsidR="007D1B8E" w:rsidRPr="007D1B8E">
        <w:rPr>
          <w:rFonts w:ascii="Times New Roman" w:eastAsia="Calibri" w:hAnsi="Times New Roman"/>
          <w:sz w:val="24"/>
          <w:szCs w:val="24"/>
        </w:rPr>
        <w:t xml:space="preserve">request for inspection form </w:t>
      </w:r>
    </w:p>
    <w:p w:rsidR="007D1B8E" w:rsidRPr="007D1B8E" w:rsidRDefault="007D1B8E" w:rsidP="007D1B8E">
      <w:pPr>
        <w:pStyle w:val="ListParagraph"/>
        <w:rPr>
          <w:rFonts w:ascii="Times New Roman" w:eastAsia="Calibri" w:hAnsi="Times New Roman"/>
          <w:sz w:val="24"/>
          <w:szCs w:val="24"/>
        </w:rPr>
      </w:pPr>
    </w:p>
    <w:p w:rsidR="000B563F" w:rsidRPr="007D1B8E" w:rsidRDefault="000B563F" w:rsidP="00744832">
      <w:pPr>
        <w:pStyle w:val="ListParagraph"/>
        <w:widowControl w:val="0"/>
        <w:numPr>
          <w:ilvl w:val="0"/>
          <w:numId w:val="4"/>
        </w:numPr>
        <w:tabs>
          <w:tab w:val="left" w:pos="1080"/>
        </w:tabs>
        <w:spacing w:line="360" w:lineRule="auto"/>
        <w:ind w:left="1080" w:right="-20"/>
        <w:rPr>
          <w:rFonts w:ascii="Times New Roman" w:eastAsia="Calibri" w:hAnsi="Times New Roman"/>
          <w:sz w:val="24"/>
          <w:szCs w:val="24"/>
        </w:rPr>
      </w:pPr>
      <w:r w:rsidRPr="007D1B8E">
        <w:rPr>
          <w:rFonts w:ascii="Times New Roman" w:eastAsia="Calibri" w:hAnsi="Times New Roman"/>
          <w:sz w:val="24"/>
          <w:szCs w:val="24"/>
        </w:rPr>
        <w:t xml:space="preserve">All testing and inspections will be documented with </w:t>
      </w:r>
      <w:r w:rsidR="007D1B8E" w:rsidRPr="007D1B8E">
        <w:rPr>
          <w:rFonts w:ascii="Times New Roman" w:eastAsia="Calibri" w:hAnsi="Times New Roman"/>
          <w:sz w:val="24"/>
          <w:szCs w:val="24"/>
        </w:rPr>
        <w:t>request for inspection</w:t>
      </w:r>
      <w:r w:rsidRPr="007D1B8E">
        <w:rPr>
          <w:rFonts w:ascii="Times New Roman" w:eastAsia="Calibri" w:hAnsi="Times New Roman"/>
          <w:sz w:val="24"/>
          <w:szCs w:val="24"/>
        </w:rPr>
        <w:t xml:space="preserve"> form, attached progress pictures and test reports.</w:t>
      </w:r>
    </w:p>
    <w:p w:rsidR="00137761" w:rsidRPr="000B563F" w:rsidRDefault="00137761" w:rsidP="00137761">
      <w:pPr>
        <w:pStyle w:val="ListParagraph"/>
        <w:widowControl w:val="0"/>
        <w:tabs>
          <w:tab w:val="left" w:pos="1080"/>
        </w:tabs>
        <w:ind w:left="1080" w:right="-20"/>
        <w:rPr>
          <w:rFonts w:ascii="Times New Roman" w:eastAsia="Calibri" w:hAnsi="Times New Roman"/>
          <w:sz w:val="24"/>
          <w:szCs w:val="24"/>
        </w:rPr>
      </w:pPr>
    </w:p>
    <w:p w:rsidR="00C75A21" w:rsidRPr="00C434BC" w:rsidRDefault="00C75A21" w:rsidP="00B61C04">
      <w:pPr>
        <w:spacing w:line="360" w:lineRule="auto"/>
        <w:ind w:left="720"/>
        <w:jc w:val="both"/>
        <w:rPr>
          <w:b/>
        </w:rPr>
      </w:pPr>
    </w:p>
    <w:p w:rsidR="003257CF" w:rsidRPr="00B658FB" w:rsidRDefault="00137761" w:rsidP="003257CF">
      <w:pPr>
        <w:spacing w:line="360" w:lineRule="auto"/>
        <w:jc w:val="both"/>
        <w:rPr>
          <w:b/>
        </w:rPr>
      </w:pPr>
      <w:r>
        <w:rPr>
          <w:b/>
        </w:rPr>
        <w:t>8</w:t>
      </w:r>
      <w:r w:rsidR="003257CF" w:rsidRPr="00C434BC">
        <w:rPr>
          <w:b/>
        </w:rPr>
        <w:t>.0</w:t>
      </w:r>
      <w:r w:rsidR="003257CF" w:rsidRPr="00C434BC">
        <w:rPr>
          <w:b/>
        </w:rPr>
        <w:tab/>
        <w:t>HEALTH, SAFETY, SECURITY AND ENVIRONMENT</w:t>
      </w:r>
    </w:p>
    <w:p w:rsidR="003257CF" w:rsidRDefault="003257CF" w:rsidP="0022269A">
      <w:pPr>
        <w:pStyle w:val="ListParagraph"/>
        <w:widowControl w:val="0"/>
        <w:numPr>
          <w:ilvl w:val="0"/>
          <w:numId w:val="4"/>
        </w:numPr>
        <w:tabs>
          <w:tab w:val="left" w:pos="1080"/>
        </w:tabs>
        <w:ind w:left="1080" w:right="-20"/>
        <w:rPr>
          <w:rFonts w:ascii="Times New Roman" w:eastAsia="Calibri" w:hAnsi="Times New Roman"/>
          <w:sz w:val="24"/>
          <w:szCs w:val="24"/>
        </w:rPr>
      </w:pPr>
      <w:r w:rsidRPr="00C434BC">
        <w:rPr>
          <w:rFonts w:ascii="Times New Roman" w:eastAsia="Calibri" w:hAnsi="Times New Roman"/>
          <w:sz w:val="24"/>
          <w:szCs w:val="24"/>
        </w:rPr>
        <w:t>All installation works will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be carried-out in accordance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with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 xml:space="preserve">Project </w:t>
      </w:r>
      <w:r w:rsidR="007D1B8E">
        <w:rPr>
          <w:rFonts w:ascii="Times New Roman" w:eastAsia="Calibri" w:hAnsi="Times New Roman"/>
          <w:sz w:val="24"/>
          <w:szCs w:val="24"/>
        </w:rPr>
        <w:t>Safety &amp; Environmental Plan, client</w:t>
      </w:r>
      <w:r w:rsidRPr="00C434BC">
        <w:rPr>
          <w:rFonts w:ascii="Times New Roman" w:eastAsia="Calibri" w:hAnsi="Times New Roman"/>
          <w:sz w:val="24"/>
          <w:szCs w:val="24"/>
        </w:rPr>
        <w:t>'s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Safety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Pr</w:t>
      </w:r>
      <w:r w:rsidRPr="00C434BC">
        <w:rPr>
          <w:rFonts w:ascii="Times New Roman" w:eastAsia="Calibri" w:hAnsi="Times New Roman"/>
          <w:spacing w:val="-2"/>
          <w:sz w:val="24"/>
          <w:szCs w:val="24"/>
        </w:rPr>
        <w:t>o</w:t>
      </w:r>
      <w:r w:rsidRPr="00C434BC">
        <w:rPr>
          <w:rFonts w:ascii="Times New Roman" w:eastAsia="Calibri" w:hAnsi="Times New Roman"/>
          <w:spacing w:val="1"/>
          <w:sz w:val="24"/>
          <w:szCs w:val="24"/>
        </w:rPr>
        <w:t>c</w:t>
      </w:r>
      <w:r w:rsidRPr="00C434BC">
        <w:rPr>
          <w:rFonts w:ascii="Times New Roman" w:eastAsia="Calibri" w:hAnsi="Times New Roman"/>
          <w:sz w:val="24"/>
          <w:szCs w:val="24"/>
        </w:rPr>
        <w:t>edures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and statu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>t</w:t>
      </w:r>
      <w:r w:rsidRPr="00C434BC">
        <w:rPr>
          <w:rFonts w:ascii="Times New Roman" w:eastAsia="Calibri" w:hAnsi="Times New Roman"/>
          <w:sz w:val="24"/>
          <w:szCs w:val="24"/>
        </w:rPr>
        <w:t>ory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regulations.</w:t>
      </w:r>
    </w:p>
    <w:p w:rsidR="0022269A" w:rsidRPr="0022269A" w:rsidRDefault="0022269A" w:rsidP="0022269A">
      <w:pPr>
        <w:widowControl w:val="0"/>
        <w:tabs>
          <w:tab w:val="left" w:pos="1080"/>
        </w:tabs>
        <w:ind w:right="-20"/>
        <w:rPr>
          <w:rFonts w:eastAsia="Calibri"/>
        </w:rPr>
      </w:pPr>
    </w:p>
    <w:p w:rsidR="003257CF" w:rsidRPr="0075191E" w:rsidRDefault="003257CF" w:rsidP="0022269A">
      <w:pPr>
        <w:pStyle w:val="ListParagraph"/>
        <w:widowControl w:val="0"/>
        <w:numPr>
          <w:ilvl w:val="0"/>
          <w:numId w:val="4"/>
        </w:numPr>
        <w:tabs>
          <w:tab w:val="left" w:pos="1080"/>
        </w:tabs>
        <w:spacing w:line="360" w:lineRule="auto"/>
        <w:ind w:left="1080" w:right="-14"/>
        <w:rPr>
          <w:rFonts w:ascii="Times New Roman" w:eastAsia="Calibri" w:hAnsi="Times New Roman"/>
          <w:sz w:val="24"/>
          <w:szCs w:val="24"/>
        </w:rPr>
      </w:pPr>
      <w:r w:rsidRPr="00C434BC">
        <w:rPr>
          <w:rFonts w:ascii="Times New Roman" w:eastAsia="Calibri" w:hAnsi="Times New Roman"/>
          <w:sz w:val="24"/>
          <w:szCs w:val="24"/>
        </w:rPr>
        <w:t>All necessary personal protective equipment will be provided and worn.</w:t>
      </w:r>
    </w:p>
    <w:p w:rsidR="003257CF" w:rsidRPr="0075191E" w:rsidRDefault="003257CF" w:rsidP="0022269A">
      <w:pPr>
        <w:pStyle w:val="ListParagraph"/>
        <w:widowControl w:val="0"/>
        <w:numPr>
          <w:ilvl w:val="0"/>
          <w:numId w:val="4"/>
        </w:numPr>
        <w:tabs>
          <w:tab w:val="left" w:pos="1080"/>
        </w:tabs>
        <w:spacing w:line="360" w:lineRule="auto"/>
        <w:ind w:left="1080" w:right="-20"/>
        <w:rPr>
          <w:rFonts w:ascii="Times New Roman" w:eastAsia="Calibri" w:hAnsi="Times New Roman"/>
          <w:sz w:val="24"/>
          <w:szCs w:val="24"/>
        </w:rPr>
      </w:pPr>
      <w:r w:rsidRPr="00C434BC">
        <w:rPr>
          <w:rFonts w:ascii="Times New Roman" w:eastAsia="Calibri" w:hAnsi="Times New Roman"/>
          <w:sz w:val="24"/>
          <w:szCs w:val="24"/>
        </w:rPr>
        <w:t>All the</w:t>
      </w:r>
      <w:r w:rsidRPr="00C434BC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>t</w:t>
      </w:r>
      <w:r w:rsidRPr="00C434BC">
        <w:rPr>
          <w:rFonts w:ascii="Times New Roman" w:eastAsia="Calibri" w:hAnsi="Times New Roman"/>
          <w:sz w:val="24"/>
          <w:szCs w:val="24"/>
        </w:rPr>
        <w:t>ools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and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equi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>p</w:t>
      </w:r>
      <w:r w:rsidRPr="00C434BC">
        <w:rPr>
          <w:rFonts w:ascii="Times New Roman" w:eastAsia="Calibri" w:hAnsi="Times New Roman"/>
          <w:sz w:val="24"/>
          <w:szCs w:val="24"/>
        </w:rPr>
        <w:t>me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>n</w:t>
      </w:r>
      <w:r w:rsidRPr="00C434BC">
        <w:rPr>
          <w:rFonts w:ascii="Times New Roman" w:eastAsia="Calibri" w:hAnsi="Times New Roman"/>
          <w:sz w:val="24"/>
          <w:szCs w:val="24"/>
        </w:rPr>
        <w:t>ts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used</w:t>
      </w:r>
      <w:r w:rsidRPr="00C434BC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>a</w:t>
      </w:r>
      <w:r w:rsidRPr="00C434BC">
        <w:rPr>
          <w:rFonts w:ascii="Times New Roman" w:eastAsia="Calibri" w:hAnsi="Times New Roman"/>
          <w:sz w:val="24"/>
          <w:szCs w:val="24"/>
        </w:rPr>
        <w:t>t</w:t>
      </w:r>
      <w:r w:rsidRPr="00C434BC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site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must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be</w:t>
      </w:r>
      <w:r w:rsidRPr="00C434BC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complia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>n</w:t>
      </w:r>
      <w:r w:rsidRPr="00C434BC">
        <w:rPr>
          <w:rFonts w:ascii="Times New Roman" w:eastAsia="Calibri" w:hAnsi="Times New Roman"/>
          <w:spacing w:val="1"/>
          <w:sz w:val="24"/>
          <w:szCs w:val="24"/>
        </w:rPr>
        <w:t>c</w:t>
      </w:r>
      <w:r w:rsidRPr="00C434BC">
        <w:rPr>
          <w:rFonts w:ascii="Times New Roman" w:eastAsia="Calibri" w:hAnsi="Times New Roman"/>
          <w:sz w:val="24"/>
          <w:szCs w:val="24"/>
        </w:rPr>
        <w:t>e</w:t>
      </w:r>
      <w:r w:rsidRPr="00C434BC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>t</w:t>
      </w:r>
      <w:r w:rsidRPr="00C434BC">
        <w:rPr>
          <w:rFonts w:ascii="Times New Roman" w:eastAsia="Calibri" w:hAnsi="Times New Roman"/>
          <w:sz w:val="24"/>
          <w:szCs w:val="24"/>
        </w:rPr>
        <w:t>o safety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req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>u</w:t>
      </w:r>
      <w:r w:rsidRPr="00C434BC">
        <w:rPr>
          <w:rFonts w:ascii="Times New Roman" w:eastAsia="Calibri" w:hAnsi="Times New Roman"/>
          <w:sz w:val="24"/>
          <w:szCs w:val="24"/>
        </w:rPr>
        <w:t>ireme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>n</w:t>
      </w:r>
      <w:r w:rsidRPr="00C434BC">
        <w:rPr>
          <w:rFonts w:ascii="Times New Roman" w:eastAsia="Calibri" w:hAnsi="Times New Roman"/>
          <w:sz w:val="24"/>
          <w:szCs w:val="24"/>
        </w:rPr>
        <w:t>t.</w:t>
      </w:r>
    </w:p>
    <w:p w:rsidR="003257CF" w:rsidRPr="0075191E" w:rsidRDefault="003257CF" w:rsidP="0022269A">
      <w:pPr>
        <w:pStyle w:val="ListParagraph"/>
        <w:widowControl w:val="0"/>
        <w:numPr>
          <w:ilvl w:val="0"/>
          <w:numId w:val="4"/>
        </w:numPr>
        <w:tabs>
          <w:tab w:val="left" w:pos="1080"/>
        </w:tabs>
        <w:spacing w:line="360" w:lineRule="auto"/>
        <w:ind w:left="1080" w:right="-20"/>
        <w:rPr>
          <w:rFonts w:ascii="Times New Roman" w:eastAsia="Calibri" w:hAnsi="Times New Roman"/>
          <w:sz w:val="24"/>
          <w:szCs w:val="24"/>
        </w:rPr>
      </w:pPr>
      <w:r w:rsidRPr="00C434BC">
        <w:rPr>
          <w:rFonts w:ascii="Times New Roman" w:eastAsia="Calibri" w:hAnsi="Times New Roman"/>
          <w:sz w:val="24"/>
          <w:szCs w:val="24"/>
        </w:rPr>
        <w:t>The site of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all work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act</w:t>
      </w:r>
      <w:r w:rsidRPr="00C434BC">
        <w:rPr>
          <w:rFonts w:ascii="Times New Roman" w:eastAsia="Calibri" w:hAnsi="Times New Roman"/>
          <w:spacing w:val="1"/>
          <w:sz w:val="24"/>
          <w:szCs w:val="24"/>
        </w:rPr>
        <w:t>i</w:t>
      </w:r>
      <w:r w:rsidRPr="00C434BC">
        <w:rPr>
          <w:rFonts w:ascii="Times New Roman" w:eastAsia="Calibri" w:hAnsi="Times New Roman"/>
          <w:sz w:val="24"/>
          <w:szCs w:val="24"/>
        </w:rPr>
        <w:t>vities will</w:t>
      </w:r>
      <w:r w:rsidRPr="00C434BC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be</w:t>
      </w:r>
      <w:r w:rsidRPr="00C434BC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kept</w:t>
      </w:r>
      <w:r w:rsidRPr="00C434BC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in</w:t>
      </w:r>
      <w:r w:rsidRPr="00C434BC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clean</w:t>
      </w:r>
      <w:r w:rsidRPr="00C434BC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and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tidy</w:t>
      </w:r>
      <w:r w:rsidRPr="00C434BC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C434BC">
        <w:rPr>
          <w:rFonts w:ascii="Times New Roman" w:eastAsia="Calibri" w:hAnsi="Times New Roman"/>
          <w:sz w:val="24"/>
          <w:szCs w:val="24"/>
        </w:rPr>
        <w:t>manner.</w:t>
      </w:r>
    </w:p>
    <w:p w:rsidR="00326461" w:rsidRPr="00BD0348" w:rsidRDefault="003257CF" w:rsidP="0022269A">
      <w:pPr>
        <w:pStyle w:val="ListParagraph"/>
        <w:widowControl w:val="0"/>
        <w:numPr>
          <w:ilvl w:val="0"/>
          <w:numId w:val="4"/>
        </w:numPr>
        <w:tabs>
          <w:tab w:val="left" w:pos="1080"/>
        </w:tabs>
        <w:spacing w:line="360" w:lineRule="auto"/>
        <w:ind w:left="1080" w:right="-20"/>
        <w:rPr>
          <w:rFonts w:ascii="Times New Roman" w:eastAsia="Calibri" w:hAnsi="Times New Roman"/>
          <w:sz w:val="24"/>
          <w:szCs w:val="24"/>
        </w:rPr>
      </w:pPr>
      <w:r w:rsidRPr="00C434BC">
        <w:rPr>
          <w:rFonts w:ascii="Times New Roman" w:eastAsia="Calibri" w:hAnsi="Times New Roman"/>
          <w:sz w:val="24"/>
          <w:szCs w:val="24"/>
        </w:rPr>
        <w:t xml:space="preserve">Safety </w:t>
      </w:r>
      <w:r w:rsidR="007D1B8E">
        <w:rPr>
          <w:rFonts w:ascii="Times New Roman" w:eastAsia="Calibri" w:hAnsi="Times New Roman"/>
          <w:sz w:val="24"/>
          <w:szCs w:val="24"/>
        </w:rPr>
        <w:t>personnel</w:t>
      </w:r>
      <w:r w:rsidRPr="00C434BC">
        <w:rPr>
          <w:rFonts w:ascii="Times New Roman" w:eastAsia="Calibri" w:hAnsi="Times New Roman"/>
          <w:sz w:val="24"/>
          <w:szCs w:val="24"/>
        </w:rPr>
        <w:t xml:space="preserve"> will closely supervise and checked the safety of the construction area. Safety measure will be intensified when the risk </w:t>
      </w:r>
      <w:r w:rsidR="003D6761" w:rsidRPr="00C434BC">
        <w:rPr>
          <w:rFonts w:ascii="Times New Roman" w:eastAsia="Calibri" w:hAnsi="Times New Roman"/>
          <w:sz w:val="24"/>
          <w:szCs w:val="24"/>
        </w:rPr>
        <w:t>is</w:t>
      </w:r>
      <w:r w:rsidR="00BD0348">
        <w:rPr>
          <w:rFonts w:ascii="Times New Roman" w:eastAsia="Calibri" w:hAnsi="Times New Roman"/>
          <w:sz w:val="24"/>
          <w:szCs w:val="24"/>
        </w:rPr>
        <w:t xml:space="preserve"> higher during period of work.</w:t>
      </w:r>
    </w:p>
    <w:p w:rsidR="0075191E" w:rsidRPr="00C434BC" w:rsidRDefault="0075191E" w:rsidP="008A6BC2">
      <w:pPr>
        <w:spacing w:line="360" w:lineRule="auto"/>
        <w:jc w:val="both"/>
        <w:rPr>
          <w:b/>
        </w:rPr>
      </w:pPr>
    </w:p>
    <w:p w:rsidR="00B46A56" w:rsidRPr="00B658FB" w:rsidRDefault="00137761" w:rsidP="00B658FB">
      <w:pPr>
        <w:tabs>
          <w:tab w:val="left" w:pos="1080"/>
        </w:tabs>
        <w:spacing w:line="258" w:lineRule="exact"/>
        <w:ind w:left="450" w:right="-20"/>
        <w:rPr>
          <w:rFonts w:eastAsia="Calibri"/>
          <w:b/>
        </w:rPr>
      </w:pPr>
      <w:r>
        <w:rPr>
          <w:rFonts w:eastAsia="Calibri"/>
          <w:b/>
        </w:rPr>
        <w:t>9</w:t>
      </w:r>
      <w:r w:rsidR="00B46A56" w:rsidRPr="00B46A56">
        <w:rPr>
          <w:rFonts w:eastAsia="Calibri"/>
          <w:b/>
        </w:rPr>
        <w:t>.0</w:t>
      </w:r>
      <w:r w:rsidR="00B46A56" w:rsidRPr="00B46A56">
        <w:rPr>
          <w:rFonts w:eastAsia="Calibri"/>
          <w:b/>
        </w:rPr>
        <w:tab/>
      </w:r>
      <w:r w:rsidR="00B46A56" w:rsidRPr="00B46A56">
        <w:rPr>
          <w:rFonts w:eastAsia="Calibri"/>
          <w:b/>
          <w:bCs/>
          <w:u w:val="single" w:color="000000"/>
        </w:rPr>
        <w:t>R</w:t>
      </w:r>
      <w:r w:rsidR="00B46A56" w:rsidRPr="00B46A56">
        <w:rPr>
          <w:rFonts w:eastAsia="Calibri"/>
          <w:b/>
          <w:bCs/>
          <w:spacing w:val="-1"/>
          <w:u w:val="single" w:color="000000"/>
        </w:rPr>
        <w:t>E</w:t>
      </w:r>
      <w:r w:rsidR="00B46A56" w:rsidRPr="00B46A56">
        <w:rPr>
          <w:rFonts w:eastAsia="Calibri"/>
          <w:b/>
          <w:bCs/>
          <w:u w:val="single" w:color="000000"/>
        </w:rPr>
        <w:t>FERENCES</w:t>
      </w:r>
    </w:p>
    <w:p w:rsidR="00B46A56" w:rsidRPr="00B46A56" w:rsidRDefault="00B46A56" w:rsidP="00B46A56">
      <w:pPr>
        <w:tabs>
          <w:tab w:val="left" w:pos="1080"/>
        </w:tabs>
        <w:spacing w:line="200" w:lineRule="exact"/>
        <w:ind w:left="450"/>
        <w:rPr>
          <w:sz w:val="20"/>
          <w:szCs w:val="20"/>
        </w:rPr>
      </w:pPr>
    </w:p>
    <w:p w:rsidR="00B46A56" w:rsidRPr="00B658FB" w:rsidRDefault="00B46A56" w:rsidP="00E0669A">
      <w:pPr>
        <w:pStyle w:val="ListParagraph"/>
        <w:widowControl w:val="0"/>
        <w:numPr>
          <w:ilvl w:val="0"/>
          <w:numId w:val="8"/>
        </w:numPr>
        <w:tabs>
          <w:tab w:val="left" w:pos="1080"/>
        </w:tabs>
        <w:spacing w:before="22" w:line="276" w:lineRule="auto"/>
        <w:ind w:left="450" w:right="-20" w:firstLine="270"/>
        <w:rPr>
          <w:rFonts w:ascii="Times New Roman" w:eastAsia="Calibri" w:hAnsi="Times New Roman"/>
          <w:sz w:val="24"/>
          <w:szCs w:val="24"/>
        </w:rPr>
      </w:pPr>
      <w:r w:rsidRPr="00B658FB">
        <w:rPr>
          <w:rFonts w:ascii="Times New Roman" w:eastAsia="Calibri" w:hAnsi="Times New Roman"/>
          <w:spacing w:val="1"/>
          <w:sz w:val="24"/>
          <w:szCs w:val="24"/>
        </w:rPr>
        <w:t>M</w:t>
      </w:r>
      <w:r w:rsidRPr="00B658FB">
        <w:rPr>
          <w:rFonts w:ascii="Times New Roman" w:eastAsia="Calibri" w:hAnsi="Times New Roman"/>
          <w:sz w:val="24"/>
          <w:szCs w:val="24"/>
        </w:rPr>
        <w:t>S ISO 900</w:t>
      </w:r>
      <w:r w:rsidRPr="00B658FB">
        <w:rPr>
          <w:rFonts w:ascii="Times New Roman" w:eastAsia="Calibri" w:hAnsi="Times New Roman"/>
          <w:spacing w:val="1"/>
          <w:sz w:val="24"/>
          <w:szCs w:val="24"/>
        </w:rPr>
        <w:t>1</w:t>
      </w:r>
      <w:r w:rsidR="007D1B8E">
        <w:rPr>
          <w:rFonts w:ascii="Times New Roman" w:eastAsia="Calibri" w:hAnsi="Times New Roman"/>
          <w:sz w:val="24"/>
          <w:szCs w:val="24"/>
        </w:rPr>
        <w:t xml:space="preserve">: </w:t>
      </w:r>
      <w:r w:rsidR="00AB5656">
        <w:rPr>
          <w:rFonts w:ascii="Times New Roman" w:eastAsia="Calibri" w:hAnsi="Times New Roman"/>
          <w:sz w:val="24"/>
          <w:szCs w:val="24"/>
        </w:rPr>
        <w:t>2015</w:t>
      </w:r>
      <w:r w:rsidR="00AB5656" w:rsidRPr="00B658FB">
        <w:rPr>
          <w:rFonts w:ascii="Times New Roman" w:eastAsia="Calibri" w:hAnsi="Times New Roman"/>
          <w:sz w:val="24"/>
          <w:szCs w:val="24"/>
        </w:rPr>
        <w:t xml:space="preserve"> Element</w:t>
      </w:r>
      <w:r w:rsidRPr="00B658FB">
        <w:rPr>
          <w:rFonts w:ascii="Times New Roman" w:eastAsia="Calibri" w:hAnsi="Times New Roman"/>
          <w:spacing w:val="50"/>
          <w:sz w:val="24"/>
          <w:szCs w:val="24"/>
        </w:rPr>
        <w:t xml:space="preserve"> </w:t>
      </w:r>
      <w:r w:rsidRPr="00B658FB">
        <w:rPr>
          <w:rFonts w:ascii="Times New Roman" w:eastAsia="Calibri" w:hAnsi="Times New Roman"/>
          <w:spacing w:val="1"/>
          <w:sz w:val="24"/>
          <w:szCs w:val="24"/>
        </w:rPr>
        <w:t>7</w:t>
      </w:r>
      <w:r w:rsidRPr="00B658FB">
        <w:rPr>
          <w:rFonts w:ascii="Times New Roman" w:eastAsia="Calibri" w:hAnsi="Times New Roman"/>
          <w:spacing w:val="-1"/>
          <w:sz w:val="24"/>
          <w:szCs w:val="24"/>
        </w:rPr>
        <w:t>.</w:t>
      </w:r>
      <w:r w:rsidR="007D1B8E">
        <w:rPr>
          <w:rFonts w:ascii="Times New Roman" w:eastAsia="Calibri" w:hAnsi="Times New Roman"/>
          <w:sz w:val="24"/>
          <w:szCs w:val="24"/>
        </w:rPr>
        <w:t>1</w:t>
      </w:r>
      <w:r w:rsidRPr="00B658FB">
        <w:rPr>
          <w:rFonts w:ascii="Times New Roman" w:eastAsia="Calibri" w:hAnsi="Times New Roman"/>
          <w:sz w:val="24"/>
          <w:szCs w:val="24"/>
        </w:rPr>
        <w:t>.</w:t>
      </w:r>
      <w:r w:rsidR="007D1B8E">
        <w:rPr>
          <w:rFonts w:ascii="Times New Roman" w:eastAsia="Calibri" w:hAnsi="Times New Roman"/>
          <w:sz w:val="24"/>
          <w:szCs w:val="24"/>
        </w:rPr>
        <w:t>6</w:t>
      </w:r>
    </w:p>
    <w:p w:rsidR="00B46A56" w:rsidRPr="00B658FB" w:rsidRDefault="00B46A56" w:rsidP="00E0669A">
      <w:pPr>
        <w:pStyle w:val="ListParagraph"/>
        <w:widowControl w:val="0"/>
        <w:numPr>
          <w:ilvl w:val="0"/>
          <w:numId w:val="8"/>
        </w:numPr>
        <w:tabs>
          <w:tab w:val="left" w:pos="1080"/>
        </w:tabs>
        <w:spacing w:before="22" w:line="276" w:lineRule="auto"/>
        <w:ind w:left="450" w:right="-20" w:firstLine="270"/>
        <w:rPr>
          <w:rFonts w:ascii="Times New Roman" w:eastAsia="Calibri" w:hAnsi="Times New Roman"/>
          <w:sz w:val="24"/>
          <w:szCs w:val="24"/>
        </w:rPr>
      </w:pPr>
      <w:r w:rsidRPr="00B658FB">
        <w:rPr>
          <w:rFonts w:ascii="Times New Roman" w:eastAsia="Calibri" w:hAnsi="Times New Roman"/>
          <w:sz w:val="24"/>
          <w:szCs w:val="24"/>
        </w:rPr>
        <w:t>Contract specs</w:t>
      </w:r>
    </w:p>
    <w:p w:rsidR="00B46A56" w:rsidRPr="00B46A56" w:rsidRDefault="00B46A56" w:rsidP="00E0669A">
      <w:pPr>
        <w:pStyle w:val="ListParagraph"/>
        <w:widowControl w:val="0"/>
        <w:numPr>
          <w:ilvl w:val="0"/>
          <w:numId w:val="8"/>
        </w:numPr>
        <w:tabs>
          <w:tab w:val="left" w:pos="1080"/>
        </w:tabs>
        <w:spacing w:before="22" w:line="276" w:lineRule="auto"/>
        <w:ind w:left="450" w:right="-20" w:firstLine="270"/>
        <w:rPr>
          <w:rFonts w:ascii="Calibri" w:eastAsia="Calibri" w:hAnsi="Calibri" w:cs="Calibri"/>
        </w:rPr>
      </w:pPr>
      <w:r w:rsidRPr="00B658FB">
        <w:rPr>
          <w:rFonts w:ascii="Times New Roman" w:eastAsia="Calibri" w:hAnsi="Times New Roman"/>
          <w:sz w:val="24"/>
          <w:szCs w:val="24"/>
        </w:rPr>
        <w:t>Inspection Checklist</w:t>
      </w:r>
      <w:r w:rsidR="007D1B8E">
        <w:rPr>
          <w:rFonts w:ascii="Times New Roman" w:eastAsia="Calibri" w:hAnsi="Times New Roman"/>
          <w:sz w:val="24"/>
          <w:szCs w:val="24"/>
        </w:rPr>
        <w:t xml:space="preserve"> </w:t>
      </w:r>
      <w:r w:rsidR="00AB5656">
        <w:rPr>
          <w:rFonts w:ascii="Times New Roman" w:eastAsia="Calibri" w:hAnsi="Times New Roman"/>
          <w:sz w:val="24"/>
          <w:szCs w:val="24"/>
        </w:rPr>
        <w:t>for Backfilling</w:t>
      </w:r>
      <w:r w:rsidR="007D1B8E">
        <w:rPr>
          <w:rFonts w:ascii="Times New Roman" w:eastAsia="Calibri" w:hAnsi="Times New Roman"/>
          <w:sz w:val="24"/>
          <w:szCs w:val="24"/>
        </w:rPr>
        <w:t xml:space="preserve"> &amp; Compaction </w:t>
      </w:r>
      <w:r w:rsidRPr="00B658FB">
        <w:rPr>
          <w:rFonts w:ascii="Times New Roman" w:eastAsia="Calibri" w:hAnsi="Times New Roman"/>
          <w:sz w:val="24"/>
          <w:szCs w:val="24"/>
        </w:rPr>
        <w:t xml:space="preserve">       </w:t>
      </w:r>
      <w:r w:rsidRPr="00B46A56">
        <w:rPr>
          <w:rFonts w:ascii="Times New Roman" w:eastAsia="Calibri" w:hAnsi="Times New Roman"/>
        </w:rPr>
        <w:t xml:space="preserve"> </w:t>
      </w:r>
      <w:r w:rsidRPr="00B46A56">
        <w:rPr>
          <w:rFonts w:ascii="Calibri" w:eastAsia="Calibri" w:hAnsi="Calibri" w:cs="Calibri"/>
        </w:rPr>
        <w:t xml:space="preserve">                                                                                                   </w:t>
      </w:r>
      <w:r>
        <w:rPr>
          <w:rFonts w:ascii="Calibri" w:eastAsia="Calibri" w:hAnsi="Calibri" w:cs="Calibri"/>
        </w:rPr>
        <w:t xml:space="preserve">           </w:t>
      </w:r>
    </w:p>
    <w:p w:rsidR="00A2220A" w:rsidRPr="00C434BC" w:rsidRDefault="00A2220A" w:rsidP="00D353F2">
      <w:pPr>
        <w:spacing w:line="360" w:lineRule="auto"/>
      </w:pPr>
    </w:p>
    <w:sectPr w:rsidR="00A2220A" w:rsidRPr="00C434BC" w:rsidSect="00D353F2">
      <w:headerReference w:type="default" r:id="rId7"/>
      <w:type w:val="nextColumn"/>
      <w:pgSz w:w="11907" w:h="16840" w:code="9"/>
      <w:pgMar w:top="1170" w:right="1152" w:bottom="450" w:left="1411" w:header="360" w:footer="562" w:gutter="0"/>
      <w:pgNumType w:start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431" w:rsidRDefault="007B3431">
      <w:r>
        <w:separator/>
      </w:r>
    </w:p>
  </w:endnote>
  <w:endnote w:type="continuationSeparator" w:id="0">
    <w:p w:rsidR="007B3431" w:rsidRDefault="007B3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431" w:rsidRDefault="007B3431">
      <w:r>
        <w:separator/>
      </w:r>
    </w:p>
  </w:footnote>
  <w:footnote w:type="continuationSeparator" w:id="0">
    <w:p w:rsidR="007B3431" w:rsidRDefault="007B3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11" w:type="dxa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71"/>
      <w:gridCol w:w="5580"/>
      <w:gridCol w:w="810"/>
      <w:gridCol w:w="2250"/>
    </w:tblGrid>
    <w:tr w:rsidR="007D1B8E" w:rsidTr="004C3C25">
      <w:trPr>
        <w:trHeight w:hRule="exact" w:val="732"/>
        <w:jc w:val="center"/>
      </w:trPr>
      <w:tc>
        <w:tcPr>
          <w:tcW w:w="2171" w:type="dxa"/>
          <w:vMerge w:val="restart"/>
          <w:tcBorders>
            <w:top w:val="single" w:sz="5" w:space="0" w:color="000000"/>
            <w:left w:val="single" w:sz="5" w:space="0" w:color="000000"/>
            <w:right w:val="single" w:sz="5" w:space="0" w:color="000000"/>
          </w:tcBorders>
          <w:vAlign w:val="center"/>
        </w:tcPr>
        <w:p w:rsidR="007D1B8E" w:rsidRPr="009B5CBB" w:rsidRDefault="007D1B8E" w:rsidP="009B5CBB">
          <w:pPr>
            <w:ind w:right="-20"/>
            <w:jc w:val="center"/>
            <w:rPr>
              <w:rFonts w:ascii="Arial" w:eastAsia="Arial" w:hAnsi="Arial" w:cs="Arial"/>
              <w:sz w:val="28"/>
              <w:szCs w:val="28"/>
            </w:rPr>
          </w:pPr>
          <w:r w:rsidRPr="009B5CBB">
            <w:rPr>
              <w:rFonts w:ascii="Arial" w:eastAsia="Arial" w:hAnsi="Arial" w:cs="Arial"/>
              <w:noProof/>
              <w:sz w:val="28"/>
              <w:szCs w:val="28"/>
              <w:lang w:eastAsia="en-US"/>
            </w:rPr>
            <w:t>HEXATECH</w:t>
          </w:r>
        </w:p>
      </w:tc>
      <w:tc>
        <w:tcPr>
          <w:tcW w:w="5580" w:type="dxa"/>
          <w:vMerge w:val="restart"/>
          <w:tcBorders>
            <w:top w:val="single" w:sz="5" w:space="0" w:color="000000"/>
            <w:left w:val="single" w:sz="5" w:space="0" w:color="000000"/>
            <w:right w:val="single" w:sz="5" w:space="0" w:color="000000"/>
          </w:tcBorders>
          <w:vAlign w:val="center"/>
        </w:tcPr>
        <w:p w:rsidR="007D1B8E" w:rsidRDefault="007D1B8E" w:rsidP="003B281C">
          <w:pPr>
            <w:spacing w:before="5" w:line="130" w:lineRule="exact"/>
            <w:jc w:val="center"/>
            <w:rPr>
              <w:sz w:val="13"/>
              <w:szCs w:val="13"/>
            </w:rPr>
          </w:pPr>
        </w:p>
        <w:p w:rsidR="007D1B8E" w:rsidRPr="009B5CBB" w:rsidRDefault="007D1B8E" w:rsidP="00B44721">
          <w:pPr>
            <w:spacing w:before="13"/>
            <w:ind w:left="151" w:right="-20"/>
            <w:jc w:val="center"/>
            <w:rPr>
              <w:rFonts w:ascii="Arial" w:eastAsia="Arial" w:hAnsi="Arial" w:cs="Arial"/>
            </w:rPr>
          </w:pPr>
          <w:r w:rsidRPr="009B5CBB">
            <w:rPr>
              <w:rFonts w:ascii="Arial" w:eastAsia="Arial" w:hAnsi="Arial" w:cs="Arial"/>
              <w:bCs/>
            </w:rPr>
            <w:t xml:space="preserve">Electrical </w:t>
          </w:r>
          <w:r w:rsidRPr="009B5CBB">
            <w:rPr>
              <w:rFonts w:ascii="Arial" w:hAnsi="Arial" w:cs="Arial"/>
            </w:rPr>
            <w:t xml:space="preserve">Method Statement for Installation of LV cables for Street Lighting </w:t>
          </w:r>
        </w:p>
      </w:tc>
      <w:tc>
        <w:tcPr>
          <w:tcW w:w="810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:rsidR="007D1B8E" w:rsidRDefault="007D1B8E" w:rsidP="003B281C">
          <w:pPr>
            <w:spacing w:before="15"/>
            <w:ind w:right="-20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Issue</w:t>
          </w:r>
        </w:p>
        <w:p w:rsidR="007D1B8E" w:rsidRDefault="007D1B8E" w:rsidP="003B281C">
          <w:pPr>
            <w:spacing w:before="10"/>
            <w:ind w:right="-20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No: 1</w:t>
          </w:r>
        </w:p>
      </w:tc>
      <w:tc>
        <w:tcPr>
          <w:tcW w:w="2250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:rsidR="007D1B8E" w:rsidRDefault="007D1B8E" w:rsidP="003B281C">
          <w:pPr>
            <w:spacing w:before="15"/>
            <w:ind w:left="333" w:right="313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Effective Date:</w:t>
          </w:r>
        </w:p>
        <w:p w:rsidR="007D1B8E" w:rsidRDefault="007D1B8E" w:rsidP="003B281C">
          <w:pPr>
            <w:spacing w:before="10"/>
            <w:ind w:left="604" w:right="584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01/03/17</w:t>
          </w:r>
        </w:p>
      </w:tc>
    </w:tr>
    <w:tr w:rsidR="007D1B8E" w:rsidTr="004C3C25">
      <w:trPr>
        <w:trHeight w:hRule="exact" w:val="732"/>
        <w:jc w:val="center"/>
      </w:trPr>
      <w:tc>
        <w:tcPr>
          <w:tcW w:w="2171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:rsidR="007D1B8E" w:rsidRDefault="007D1B8E" w:rsidP="003B281C">
          <w:pPr>
            <w:jc w:val="center"/>
          </w:pPr>
        </w:p>
      </w:tc>
      <w:tc>
        <w:tcPr>
          <w:tcW w:w="5580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:rsidR="007D1B8E" w:rsidRDefault="007D1B8E" w:rsidP="00B44721">
          <w:pPr>
            <w:spacing w:before="13"/>
            <w:ind w:left="151" w:right="-20"/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810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:rsidR="007D1B8E" w:rsidRDefault="007D1B8E" w:rsidP="003B281C">
          <w:pPr>
            <w:spacing w:before="15"/>
            <w:ind w:right="-20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Rev</w:t>
          </w:r>
        </w:p>
        <w:p w:rsidR="007D1B8E" w:rsidRDefault="007D1B8E" w:rsidP="003B281C">
          <w:pPr>
            <w:spacing w:before="10"/>
            <w:ind w:right="-20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No: 0</w:t>
          </w:r>
        </w:p>
      </w:tc>
      <w:tc>
        <w:tcPr>
          <w:tcW w:w="2250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:rsidR="007D1B8E" w:rsidRDefault="007D1B8E" w:rsidP="003B281C">
          <w:pPr>
            <w:spacing w:before="15"/>
            <w:ind w:left="325" w:right="305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Document Ref:</w:t>
          </w:r>
        </w:p>
        <w:p w:rsidR="007D1B8E" w:rsidRPr="007D0CAC" w:rsidRDefault="007F1DB6" w:rsidP="003B281C">
          <w:pPr>
            <w:spacing w:before="28"/>
            <w:ind w:right="188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hAnsi="Arial"/>
              <w:sz w:val="18"/>
              <w:szCs w:val="18"/>
            </w:rPr>
            <w:t>MS-</w:t>
          </w:r>
          <w:r w:rsidR="007D1B8E" w:rsidRPr="007D1B8E">
            <w:rPr>
              <w:rFonts w:ascii="Arial" w:hAnsi="Arial"/>
              <w:sz w:val="18"/>
              <w:szCs w:val="18"/>
            </w:rPr>
            <w:t>E01</w:t>
          </w:r>
          <w:r w:rsidR="003D6761">
            <w:rPr>
              <w:rFonts w:ascii="Arial" w:hAnsi="Arial"/>
              <w:sz w:val="18"/>
              <w:szCs w:val="18"/>
            </w:rPr>
            <w:t>4</w:t>
          </w:r>
        </w:p>
      </w:tc>
    </w:tr>
  </w:tbl>
  <w:p w:rsidR="00754F23" w:rsidRPr="00A345D6" w:rsidRDefault="00754F23" w:rsidP="00A345D6">
    <w:pPr>
      <w:pStyle w:val="Header"/>
      <w:jc w:val="center"/>
    </w:pPr>
  </w:p>
  <w:p w:rsidR="00754F23" w:rsidRDefault="00754F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3A68"/>
    <w:multiLevelType w:val="hybridMultilevel"/>
    <w:tmpl w:val="57C23D28"/>
    <w:lvl w:ilvl="0" w:tplc="4B72D0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79157D"/>
    <w:multiLevelType w:val="hybridMultilevel"/>
    <w:tmpl w:val="ED92A8C4"/>
    <w:lvl w:ilvl="0" w:tplc="FD2C0A9E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eastAsia="SimSun" w:hAnsi="Times New Roman" w:cs="Times New Roman"/>
      </w:rPr>
    </w:lvl>
    <w:lvl w:ilvl="1" w:tplc="1AA0D52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7437E1"/>
    <w:multiLevelType w:val="hybridMultilevel"/>
    <w:tmpl w:val="7C6A7C2E"/>
    <w:lvl w:ilvl="0" w:tplc="A166324E">
      <w:start w:val="1"/>
      <w:numFmt w:val="decimal"/>
      <w:pStyle w:val="Style5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A166324E">
      <w:start w:val="1"/>
      <w:numFmt w:val="decimal"/>
      <w:pStyle w:val="Style5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84C62"/>
    <w:multiLevelType w:val="hybridMultilevel"/>
    <w:tmpl w:val="2C6A42C0"/>
    <w:lvl w:ilvl="0" w:tplc="0409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D421A6"/>
    <w:multiLevelType w:val="hybridMultilevel"/>
    <w:tmpl w:val="FFA299CC"/>
    <w:lvl w:ilvl="0" w:tplc="0409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5" w15:restartNumberingAfterBreak="0">
    <w:nsid w:val="57715EE0"/>
    <w:multiLevelType w:val="hybridMultilevel"/>
    <w:tmpl w:val="FAE822F6"/>
    <w:lvl w:ilvl="0" w:tplc="04090001">
      <w:start w:val="1"/>
      <w:numFmt w:val="bullet"/>
      <w:lvlText w:val=""/>
      <w:lvlJc w:val="left"/>
      <w:pPr>
        <w:ind w:left="1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6" w15:restartNumberingAfterBreak="0">
    <w:nsid w:val="74FD6770"/>
    <w:multiLevelType w:val="hybridMultilevel"/>
    <w:tmpl w:val="D01E96BA"/>
    <w:lvl w:ilvl="0" w:tplc="040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7" w15:restartNumberingAfterBreak="0">
    <w:nsid w:val="77ED2448"/>
    <w:multiLevelType w:val="multilevel"/>
    <w:tmpl w:val="585E929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53DF"/>
    <w:rsid w:val="00000D08"/>
    <w:rsid w:val="00004ACD"/>
    <w:rsid w:val="00015490"/>
    <w:rsid w:val="00044012"/>
    <w:rsid w:val="00082270"/>
    <w:rsid w:val="000A54F6"/>
    <w:rsid w:val="000B563F"/>
    <w:rsid w:val="000D758B"/>
    <w:rsid w:val="000F598F"/>
    <w:rsid w:val="00137761"/>
    <w:rsid w:val="0016089C"/>
    <w:rsid w:val="001668BB"/>
    <w:rsid w:val="00171D29"/>
    <w:rsid w:val="001755D9"/>
    <w:rsid w:val="00183779"/>
    <w:rsid w:val="00195B9A"/>
    <w:rsid w:val="001A0B7C"/>
    <w:rsid w:val="001D3CB0"/>
    <w:rsid w:val="001D4D10"/>
    <w:rsid w:val="001F0232"/>
    <w:rsid w:val="0021176C"/>
    <w:rsid w:val="002140F1"/>
    <w:rsid w:val="002210A0"/>
    <w:rsid w:val="0022269A"/>
    <w:rsid w:val="002245F9"/>
    <w:rsid w:val="002420F6"/>
    <w:rsid w:val="002607CA"/>
    <w:rsid w:val="0027523C"/>
    <w:rsid w:val="00282205"/>
    <w:rsid w:val="002960AD"/>
    <w:rsid w:val="002A494C"/>
    <w:rsid w:val="002B195D"/>
    <w:rsid w:val="00311CE7"/>
    <w:rsid w:val="0032431A"/>
    <w:rsid w:val="003257CF"/>
    <w:rsid w:val="00326461"/>
    <w:rsid w:val="00327A51"/>
    <w:rsid w:val="0033376E"/>
    <w:rsid w:val="00363AFC"/>
    <w:rsid w:val="00384C71"/>
    <w:rsid w:val="003969C8"/>
    <w:rsid w:val="003A1C1D"/>
    <w:rsid w:val="003A47DF"/>
    <w:rsid w:val="003A4A0A"/>
    <w:rsid w:val="003A50BD"/>
    <w:rsid w:val="003B281C"/>
    <w:rsid w:val="003B35C2"/>
    <w:rsid w:val="003C69B1"/>
    <w:rsid w:val="003D422E"/>
    <w:rsid w:val="003D6761"/>
    <w:rsid w:val="003E0050"/>
    <w:rsid w:val="003E3798"/>
    <w:rsid w:val="003E50A6"/>
    <w:rsid w:val="00403115"/>
    <w:rsid w:val="00404FE7"/>
    <w:rsid w:val="004129B8"/>
    <w:rsid w:val="00414B3B"/>
    <w:rsid w:val="00481837"/>
    <w:rsid w:val="00482671"/>
    <w:rsid w:val="004A512F"/>
    <w:rsid w:val="004A75BF"/>
    <w:rsid w:val="004B51E4"/>
    <w:rsid w:val="004B607C"/>
    <w:rsid w:val="004C3C25"/>
    <w:rsid w:val="004E5EC7"/>
    <w:rsid w:val="005174AB"/>
    <w:rsid w:val="0053438E"/>
    <w:rsid w:val="00543013"/>
    <w:rsid w:val="00547166"/>
    <w:rsid w:val="0055396F"/>
    <w:rsid w:val="0055443D"/>
    <w:rsid w:val="00582FD7"/>
    <w:rsid w:val="005A3140"/>
    <w:rsid w:val="005A75AF"/>
    <w:rsid w:val="005C6495"/>
    <w:rsid w:val="005D2400"/>
    <w:rsid w:val="005D33A3"/>
    <w:rsid w:val="005D35F5"/>
    <w:rsid w:val="005E3B35"/>
    <w:rsid w:val="00614340"/>
    <w:rsid w:val="00622EF5"/>
    <w:rsid w:val="0062371B"/>
    <w:rsid w:val="00642B5C"/>
    <w:rsid w:val="00642BCF"/>
    <w:rsid w:val="00664F1D"/>
    <w:rsid w:val="0067703F"/>
    <w:rsid w:val="00686BD7"/>
    <w:rsid w:val="006B1799"/>
    <w:rsid w:val="006D6031"/>
    <w:rsid w:val="006E6FBF"/>
    <w:rsid w:val="006F728F"/>
    <w:rsid w:val="0075191E"/>
    <w:rsid w:val="0075308E"/>
    <w:rsid w:val="00754F23"/>
    <w:rsid w:val="007614F3"/>
    <w:rsid w:val="00764D72"/>
    <w:rsid w:val="00777851"/>
    <w:rsid w:val="007803F1"/>
    <w:rsid w:val="00786003"/>
    <w:rsid w:val="007A0AB3"/>
    <w:rsid w:val="007A3D51"/>
    <w:rsid w:val="007B3431"/>
    <w:rsid w:val="007C443E"/>
    <w:rsid w:val="007D0CAC"/>
    <w:rsid w:val="007D1B8E"/>
    <w:rsid w:val="007E4457"/>
    <w:rsid w:val="007F1DB6"/>
    <w:rsid w:val="0080188B"/>
    <w:rsid w:val="00820B40"/>
    <w:rsid w:val="00822BA5"/>
    <w:rsid w:val="00823EBC"/>
    <w:rsid w:val="0083252B"/>
    <w:rsid w:val="00850050"/>
    <w:rsid w:val="008552A8"/>
    <w:rsid w:val="00864635"/>
    <w:rsid w:val="008A6BC2"/>
    <w:rsid w:val="008A7CF0"/>
    <w:rsid w:val="008B1256"/>
    <w:rsid w:val="008C1318"/>
    <w:rsid w:val="008D3C73"/>
    <w:rsid w:val="008E018C"/>
    <w:rsid w:val="008E3904"/>
    <w:rsid w:val="008F0D4E"/>
    <w:rsid w:val="008F1EC1"/>
    <w:rsid w:val="00902F14"/>
    <w:rsid w:val="00913F70"/>
    <w:rsid w:val="009276B3"/>
    <w:rsid w:val="00934FB9"/>
    <w:rsid w:val="00962D57"/>
    <w:rsid w:val="0097581C"/>
    <w:rsid w:val="009805B0"/>
    <w:rsid w:val="00985C9F"/>
    <w:rsid w:val="00994811"/>
    <w:rsid w:val="0099737A"/>
    <w:rsid w:val="009A00C8"/>
    <w:rsid w:val="009B5CBB"/>
    <w:rsid w:val="009E53DF"/>
    <w:rsid w:val="00A1589F"/>
    <w:rsid w:val="00A20CD3"/>
    <w:rsid w:val="00A2220A"/>
    <w:rsid w:val="00A345D6"/>
    <w:rsid w:val="00A42DF2"/>
    <w:rsid w:val="00A54F90"/>
    <w:rsid w:val="00A615AE"/>
    <w:rsid w:val="00A63420"/>
    <w:rsid w:val="00A71390"/>
    <w:rsid w:val="00A7179F"/>
    <w:rsid w:val="00A738FA"/>
    <w:rsid w:val="00A81BAE"/>
    <w:rsid w:val="00A93D32"/>
    <w:rsid w:val="00AB1161"/>
    <w:rsid w:val="00AB508B"/>
    <w:rsid w:val="00AB5656"/>
    <w:rsid w:val="00B44721"/>
    <w:rsid w:val="00B46267"/>
    <w:rsid w:val="00B46A56"/>
    <w:rsid w:val="00B60BDE"/>
    <w:rsid w:val="00B61C04"/>
    <w:rsid w:val="00B658FB"/>
    <w:rsid w:val="00B9206C"/>
    <w:rsid w:val="00B9433E"/>
    <w:rsid w:val="00BD0348"/>
    <w:rsid w:val="00BE59A8"/>
    <w:rsid w:val="00BF375D"/>
    <w:rsid w:val="00C002EF"/>
    <w:rsid w:val="00C03793"/>
    <w:rsid w:val="00C05BE4"/>
    <w:rsid w:val="00C27F63"/>
    <w:rsid w:val="00C3490A"/>
    <w:rsid w:val="00C4272B"/>
    <w:rsid w:val="00C434BC"/>
    <w:rsid w:val="00C56CFB"/>
    <w:rsid w:val="00C66DE8"/>
    <w:rsid w:val="00C72477"/>
    <w:rsid w:val="00C73A1C"/>
    <w:rsid w:val="00C75A21"/>
    <w:rsid w:val="00CA2C3C"/>
    <w:rsid w:val="00CB5549"/>
    <w:rsid w:val="00CC24C8"/>
    <w:rsid w:val="00CF55DD"/>
    <w:rsid w:val="00CF7EE0"/>
    <w:rsid w:val="00D14D3D"/>
    <w:rsid w:val="00D14DF1"/>
    <w:rsid w:val="00D33C7B"/>
    <w:rsid w:val="00D353F2"/>
    <w:rsid w:val="00D45B3F"/>
    <w:rsid w:val="00D51E35"/>
    <w:rsid w:val="00D51F07"/>
    <w:rsid w:val="00D71887"/>
    <w:rsid w:val="00D76A60"/>
    <w:rsid w:val="00DA36C7"/>
    <w:rsid w:val="00DC1AFD"/>
    <w:rsid w:val="00DC77BC"/>
    <w:rsid w:val="00DE031C"/>
    <w:rsid w:val="00E0669A"/>
    <w:rsid w:val="00E3585C"/>
    <w:rsid w:val="00E373FE"/>
    <w:rsid w:val="00E63274"/>
    <w:rsid w:val="00E734DC"/>
    <w:rsid w:val="00E90580"/>
    <w:rsid w:val="00E9584C"/>
    <w:rsid w:val="00EA50C9"/>
    <w:rsid w:val="00EB786F"/>
    <w:rsid w:val="00EB78A7"/>
    <w:rsid w:val="00EF289D"/>
    <w:rsid w:val="00F0112F"/>
    <w:rsid w:val="00F12CF9"/>
    <w:rsid w:val="00F34146"/>
    <w:rsid w:val="00F45E36"/>
    <w:rsid w:val="00F46CCD"/>
    <w:rsid w:val="00F50E2F"/>
    <w:rsid w:val="00F8488C"/>
    <w:rsid w:val="00F91600"/>
    <w:rsid w:val="00F95A9F"/>
    <w:rsid w:val="00FD3238"/>
    <w:rsid w:val="00FE7CD7"/>
    <w:rsid w:val="00FF2EE6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9388D"/>
  <w15:docId w15:val="{0BA2D09E-5162-4031-B68B-EF6A3D7B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5AE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758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qFormat/>
    <w:rsid w:val="009758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Heading2"/>
    <w:next w:val="e1t"/>
    <w:qFormat/>
    <w:rsid w:val="0097581C"/>
    <w:pPr>
      <w:keepLines/>
      <w:widowControl w:val="0"/>
      <w:tabs>
        <w:tab w:val="left" w:pos="1701"/>
      </w:tabs>
      <w:spacing w:before="0" w:after="240"/>
      <w:ind w:left="1701" w:hanging="850"/>
      <w:outlineLvl w:val="2"/>
    </w:pPr>
    <w:rPr>
      <w:rFonts w:ascii="BatangChe" w:eastAsia="BatangChe" w:hAnsi="Times New Roman" w:cs="Times New Roman"/>
      <w:b w:val="0"/>
      <w:bCs w:val="0"/>
      <w:i w:val="0"/>
      <w:iCs w:val="0"/>
      <w:sz w:val="24"/>
      <w:szCs w:val="20"/>
      <w:lang w:eastAsia="en-US"/>
    </w:rPr>
  </w:style>
  <w:style w:type="paragraph" w:styleId="Heading4">
    <w:name w:val="heading 4"/>
    <w:basedOn w:val="Normal"/>
    <w:next w:val="Normal"/>
    <w:qFormat/>
    <w:rsid w:val="0097581C"/>
    <w:pPr>
      <w:keepNext/>
      <w:spacing w:before="240" w:after="60"/>
      <w:outlineLvl w:val="3"/>
    </w:pPr>
    <w:rPr>
      <w:b/>
      <w:b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5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E53DF"/>
    <w:pPr>
      <w:tabs>
        <w:tab w:val="center" w:pos="4320"/>
        <w:tab w:val="right" w:pos="8640"/>
      </w:tabs>
    </w:pPr>
    <w:rPr>
      <w:rFonts w:eastAsia="Times New Roman"/>
      <w:szCs w:val="20"/>
      <w:lang w:eastAsia="en-US"/>
    </w:rPr>
  </w:style>
  <w:style w:type="paragraph" w:styleId="Date">
    <w:name w:val="Date"/>
    <w:basedOn w:val="Normal"/>
    <w:next w:val="Normal"/>
    <w:rsid w:val="00F8488C"/>
  </w:style>
  <w:style w:type="paragraph" w:styleId="BodyTextIndent">
    <w:name w:val="Body Text Indent"/>
    <w:basedOn w:val="Normal"/>
    <w:rsid w:val="008E3904"/>
    <w:pPr>
      <w:keepLines/>
      <w:widowControl w:val="0"/>
      <w:ind w:left="567"/>
      <w:jc w:val="both"/>
    </w:pPr>
    <w:rPr>
      <w:rFonts w:ascii="Arial" w:eastAsia="BatangChe" w:hAnsi="Arial"/>
      <w:szCs w:val="20"/>
      <w:lang w:val="en-GB" w:eastAsia="en-US"/>
    </w:rPr>
  </w:style>
  <w:style w:type="paragraph" w:customStyle="1" w:styleId="Style1">
    <w:name w:val="Style1"/>
    <w:basedOn w:val="Normal"/>
    <w:rsid w:val="008E3904"/>
    <w:pPr>
      <w:keepLines/>
      <w:widowControl w:val="0"/>
      <w:spacing w:line="360" w:lineRule="auto"/>
      <w:ind w:left="450" w:hanging="450"/>
      <w:jc w:val="both"/>
    </w:pPr>
    <w:rPr>
      <w:rFonts w:ascii="Arial" w:eastAsia="BatangChe" w:hAnsi="Arial"/>
      <w:szCs w:val="20"/>
      <w:lang w:val="en-GB" w:eastAsia="en-US"/>
    </w:rPr>
  </w:style>
  <w:style w:type="paragraph" w:customStyle="1" w:styleId="Style5">
    <w:name w:val="Style5"/>
    <w:basedOn w:val="Header"/>
    <w:autoRedefine/>
    <w:rsid w:val="008E3904"/>
    <w:pPr>
      <w:keepLines/>
      <w:widowControl w:val="0"/>
      <w:numPr>
        <w:numId w:val="3"/>
      </w:numPr>
      <w:tabs>
        <w:tab w:val="clear" w:pos="4320"/>
        <w:tab w:val="center" w:pos="4819"/>
        <w:tab w:val="left" w:pos="8640"/>
        <w:tab w:val="right" w:pos="9071"/>
        <w:tab w:val="left" w:pos="10080"/>
      </w:tabs>
      <w:ind w:right="630"/>
      <w:jc w:val="both"/>
    </w:pPr>
    <w:rPr>
      <w:rFonts w:ascii="Arial" w:eastAsia="BatangChe" w:hAnsi="Arial"/>
      <w:lang w:val="en-GB"/>
    </w:rPr>
  </w:style>
  <w:style w:type="paragraph" w:customStyle="1" w:styleId="e1t">
    <w:name w:val="e1t"/>
    <w:basedOn w:val="Normal"/>
    <w:rsid w:val="0097581C"/>
    <w:pPr>
      <w:keepLines/>
      <w:widowControl w:val="0"/>
      <w:spacing w:after="240"/>
      <w:jc w:val="both"/>
    </w:pPr>
    <w:rPr>
      <w:rFonts w:ascii="BatangChe" w:eastAsia="BatangChe"/>
      <w:color w:val="000000"/>
      <w:szCs w:val="20"/>
      <w:lang w:val="en-GB" w:eastAsia="en-US"/>
    </w:rPr>
  </w:style>
  <w:style w:type="paragraph" w:styleId="Footer">
    <w:name w:val="footer"/>
    <w:basedOn w:val="Normal"/>
    <w:link w:val="FooterChar"/>
    <w:rsid w:val="0097581C"/>
    <w:pPr>
      <w:keepLines/>
      <w:widowControl w:val="0"/>
      <w:tabs>
        <w:tab w:val="center" w:pos="4536"/>
        <w:tab w:val="right" w:pos="9072"/>
      </w:tabs>
    </w:pPr>
    <w:rPr>
      <w:rFonts w:ascii="BatangChe" w:eastAsia="BatangChe"/>
      <w:sz w:val="16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97581C"/>
    <w:rPr>
      <w:rFonts w:ascii="BatangChe" w:eastAsia="BatangChe"/>
      <w:sz w:val="16"/>
      <w:lang w:val="en-GB" w:eastAsia="en-US" w:bidi="ar-SA"/>
    </w:rPr>
  </w:style>
  <w:style w:type="character" w:styleId="PageNumber">
    <w:name w:val="page number"/>
    <w:basedOn w:val="DefaultParagraphFont"/>
    <w:rsid w:val="00686BD7"/>
  </w:style>
  <w:style w:type="character" w:customStyle="1" w:styleId="HeaderChar">
    <w:name w:val="Header Char"/>
    <w:basedOn w:val="DefaultParagraphFont"/>
    <w:link w:val="Header"/>
    <w:rsid w:val="00962D57"/>
    <w:rPr>
      <w:rFonts w:eastAsia="Times New Roman"/>
      <w:sz w:val="24"/>
    </w:rPr>
  </w:style>
  <w:style w:type="paragraph" w:styleId="BalloonText">
    <w:name w:val="Balloon Text"/>
    <w:basedOn w:val="Normal"/>
    <w:link w:val="BalloonTextChar"/>
    <w:rsid w:val="00B920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206C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257CF"/>
    <w:pPr>
      <w:ind w:left="720"/>
      <w:contextualSpacing/>
    </w:pPr>
    <w:rPr>
      <w:rFonts w:ascii="Arial" w:eastAsia="Times New Roman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SUBMITTAL</vt:lpstr>
    </vt:vector>
  </TitlesOfParts>
  <Company>Planet Cybertron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SUBMITTAL</dc:title>
  <dc:creator>Prime</dc:creator>
  <cp:lastModifiedBy>SRDYNAMITE</cp:lastModifiedBy>
  <cp:revision>32</cp:revision>
  <dcterms:created xsi:type="dcterms:W3CDTF">2016-11-04T04:19:00Z</dcterms:created>
  <dcterms:modified xsi:type="dcterms:W3CDTF">2017-05-14T05:07:00Z</dcterms:modified>
</cp:coreProperties>
</file>